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0C" w:rsidRPr="001C347F" w:rsidRDefault="00201FC4" w:rsidP="009F0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347F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Логиновского сельского поселения</w:t>
      </w:r>
    </w:p>
    <w:p w:rsidR="00AB2E0C" w:rsidRPr="001C347F" w:rsidRDefault="00AB2E0C" w:rsidP="00AB2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347F">
        <w:rPr>
          <w:rFonts w:ascii="Times New Roman" w:eastAsia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AB2E0C" w:rsidRPr="009F0F83" w:rsidRDefault="00AB2E0C" w:rsidP="00AB2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E0C" w:rsidRPr="00AB2E0C" w:rsidRDefault="00AB2E0C" w:rsidP="00AB2E0C">
      <w:pPr>
        <w:shd w:val="clear" w:color="auto" w:fill="FFFFFF"/>
        <w:spacing w:before="100" w:beforeAutospacing="1" w:after="100" w:afterAutospacing="1" w:line="240" w:lineRule="auto"/>
        <w:ind w:left="53"/>
        <w:jc w:val="center"/>
        <w:rPr>
          <w:rFonts w:ascii="Times New Roman" w:eastAsia="Times New Roman" w:hAnsi="Times New Roman" w:cs="Times New Roman"/>
          <w:bCs/>
          <w:spacing w:val="-6"/>
          <w:w w:val="121"/>
          <w:sz w:val="28"/>
          <w:szCs w:val="28"/>
        </w:rPr>
      </w:pPr>
      <w:r w:rsidRPr="00AB2E0C">
        <w:rPr>
          <w:rFonts w:ascii="Times New Roman" w:eastAsia="Times New Roman" w:hAnsi="Times New Roman" w:cs="Times New Roman"/>
          <w:bCs/>
          <w:spacing w:val="-6"/>
          <w:w w:val="121"/>
          <w:sz w:val="28"/>
          <w:szCs w:val="28"/>
        </w:rPr>
        <w:t>ПОСТАНОВЛЕНИЕ</w:t>
      </w:r>
    </w:p>
    <w:p w:rsidR="00AB2E0C" w:rsidRPr="00AB2E0C" w:rsidRDefault="000E0020" w:rsidP="00AB2E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347F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C347F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F0F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C3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0C" w:rsidRPr="00AB2E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E2F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1C347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AB2E0C" w:rsidRPr="00AB2E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0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0C" w:rsidRPr="00AB2E0C">
        <w:rPr>
          <w:rFonts w:ascii="Times New Roman" w:eastAsia="Times New Roman" w:hAnsi="Times New Roman" w:cs="Times New Roman"/>
          <w:sz w:val="28"/>
          <w:szCs w:val="28"/>
        </w:rPr>
        <w:t xml:space="preserve">п                                                                        </w:t>
      </w:r>
    </w:p>
    <w:p w:rsidR="00AB2E0C" w:rsidRPr="00AB2E0C" w:rsidRDefault="00AB2E0C" w:rsidP="001C34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2E0C">
        <w:rPr>
          <w:rFonts w:ascii="Times New Roman" w:eastAsia="Times New Roman" w:hAnsi="Times New Roman" w:cs="Times New Roman"/>
          <w:sz w:val="28"/>
          <w:szCs w:val="28"/>
        </w:rPr>
        <w:t>с. Логиновка</w:t>
      </w:r>
    </w:p>
    <w:p w:rsidR="00AB2E0C" w:rsidRPr="00AB2E0C" w:rsidRDefault="00AB2E0C" w:rsidP="00AB2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020" w:rsidRDefault="008E2F64" w:rsidP="000E00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прекращении права постоянного (бессрочного) пользования </w:t>
      </w:r>
    </w:p>
    <w:p w:rsidR="00AB2E0C" w:rsidRDefault="000E0020" w:rsidP="000E00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земельных участков</w:t>
      </w:r>
    </w:p>
    <w:p w:rsidR="000E0020" w:rsidRPr="009F0F83" w:rsidRDefault="000E0020" w:rsidP="000E00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2E0C" w:rsidRPr="00EC3D97" w:rsidRDefault="008E2F64" w:rsidP="000E002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D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соответствии с пункт</w:t>
      </w:r>
      <w:r w:rsidR="00746FD7" w:rsidRPr="00EC3D97">
        <w:rPr>
          <w:rFonts w:ascii="Times New Roman" w:eastAsia="Calibri" w:hAnsi="Times New Roman" w:cs="Times New Roman"/>
          <w:sz w:val="28"/>
          <w:szCs w:val="28"/>
          <w:lang w:eastAsia="en-US"/>
        </w:rPr>
        <w:t>ом 3 статьи 3.1</w:t>
      </w:r>
      <w:r w:rsidRPr="00EC3D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25 октября 2001 г. №137- ФЗ, «О введении в действие Земельного кодекса Российской Федерации», Администрация Логиновского сельского поселения Павлоградского муниципального района </w:t>
      </w:r>
      <w:r w:rsidR="00AB2E0C" w:rsidRPr="00EC3D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</w:t>
      </w:r>
    </w:p>
    <w:p w:rsidR="00AB2E0C" w:rsidRPr="00AB2E0C" w:rsidRDefault="00EC3D97" w:rsidP="00EC3D97">
      <w:pPr>
        <w:tabs>
          <w:tab w:val="left" w:pos="3636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D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C3D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B2E0C" w:rsidRPr="00EC3D97">
        <w:rPr>
          <w:rFonts w:ascii="Times New Roman" w:eastAsia="Calibri" w:hAnsi="Times New Roman" w:cs="Times New Roman"/>
          <w:sz w:val="28"/>
          <w:szCs w:val="28"/>
          <w:lang w:eastAsia="en-US"/>
        </w:rPr>
        <w:t>ПОСТАН</w:t>
      </w:r>
      <w:r w:rsidR="008E2F64" w:rsidRPr="00EC3D97">
        <w:rPr>
          <w:rFonts w:ascii="Times New Roman" w:eastAsia="Calibri" w:hAnsi="Times New Roman" w:cs="Times New Roman"/>
          <w:sz w:val="28"/>
          <w:szCs w:val="28"/>
          <w:lang w:eastAsia="en-US"/>
        </w:rPr>
        <w:t>ОВЛЯЕТ</w:t>
      </w:r>
      <w:r w:rsidR="00AB2E0C" w:rsidRPr="00AB2E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57A72" w:rsidRDefault="000E0020" w:rsidP="00EC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5721C7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Прекратить право постоянного (бессрочного) пользования Администрации Логиновского сельского поселения </w:t>
      </w:r>
      <w:r w:rsidR="00AB2E0C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>Павлоградского муниципального район</w:t>
      </w:r>
      <w:r w:rsidR="00DC2191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>а Омской области на земельные</w:t>
      </w:r>
      <w:r w:rsidR="001C5BC5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</w:t>
      </w:r>
      <w:r w:rsidR="005721C7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C2191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57A7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5721C7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B2E0C" w:rsidRPr="00F57A72" w:rsidRDefault="000E0020" w:rsidP="000E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5721C7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>с када</w:t>
      </w:r>
      <w:r w:rsidR="00DC2191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стровым номером </w:t>
      </w:r>
      <w:r w:rsidR="00F57A72">
        <w:rPr>
          <w:rFonts w:ascii="Times New Roman" w:eastAsia="Calibri" w:hAnsi="Times New Roman" w:cs="Times New Roman"/>
          <w:sz w:val="28"/>
          <w:szCs w:val="28"/>
          <w:lang w:eastAsia="en-US"/>
        </w:rPr>
        <w:t>55:21:150602:845</w:t>
      </w:r>
      <w:r w:rsidR="005721C7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земель сельскохозяйственного назначения,</w:t>
      </w:r>
      <w:r w:rsidR="005721C7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местоположение: Омская область, Павлоградский</w:t>
      </w:r>
      <w:r w:rsidR="001C3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район, восточнее с. Логиновка,</w:t>
      </w:r>
      <w:bookmarkStart w:id="0" w:name="_GoBack"/>
      <w:bookmarkEnd w:id="0"/>
      <w:r w:rsid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21C7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разрешенный вид использования</w:t>
      </w:r>
      <w:r w:rsidR="00201FC4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</w:t>
      </w:r>
      <w:r w:rsidR="00F57A72">
        <w:rPr>
          <w:rFonts w:ascii="Times New Roman" w:eastAsia="Calibri" w:hAnsi="Times New Roman" w:cs="Times New Roman"/>
          <w:sz w:val="28"/>
          <w:szCs w:val="28"/>
          <w:lang w:eastAsia="en-US"/>
        </w:rPr>
        <w:t>: ритуальная деятельность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общей площадью 3146</w:t>
      </w:r>
      <w:r w:rsidR="00201FC4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м.</w:t>
      </w:r>
      <w:r w:rsidR="00DC2191" w:rsidRPr="00F57A7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C2191" w:rsidRDefault="00DC2191" w:rsidP="000E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с </w:t>
      </w:r>
      <w:r w:rsidR="000E0020">
        <w:rPr>
          <w:rFonts w:ascii="Times New Roman" w:eastAsia="Calibri" w:hAnsi="Times New Roman" w:cs="Times New Roman"/>
          <w:sz w:val="28"/>
          <w:szCs w:val="28"/>
          <w:lang w:eastAsia="en-US"/>
        </w:rPr>
        <w:t>кадастровым номером 55:21:000000:893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E0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земель населенных пунктов,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местоположение: Омская область, Павлоградский район, </w:t>
      </w:r>
      <w:r w:rsidR="000E0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восточная часть с. Логиновка,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разрешенный вид испол</w:t>
      </w:r>
      <w:r w:rsidR="000E0020">
        <w:rPr>
          <w:rFonts w:ascii="Times New Roman" w:eastAsia="Calibri" w:hAnsi="Times New Roman" w:cs="Times New Roman"/>
          <w:sz w:val="28"/>
          <w:szCs w:val="28"/>
          <w:lang w:eastAsia="en-US"/>
        </w:rPr>
        <w:t>ьзования земельного участка: ритуальная деятельность, общей площадью 4127</w:t>
      </w:r>
      <w:r w:rsidR="00EC3D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м.</w:t>
      </w:r>
    </w:p>
    <w:p w:rsidR="00201FC4" w:rsidRPr="00DC2191" w:rsidRDefault="00DC2191" w:rsidP="00EC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201FC4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>Ведущему специалисту администрации Логиновского сельского поселения Домче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нко Н. Ф. в отношении земельных участков</w:t>
      </w:r>
      <w:r w:rsidR="00201FC4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указанного в пункте 1 </w:t>
      </w:r>
      <w:r w:rsidR="0004576A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постановления, осуществить государственную регистрацию прекращения права постоянного (бессрочного) пользования в Управлении Федеральной службы государственной регистрации, кадастра и картографии по Омской области в установленном законном порядке.</w:t>
      </w:r>
    </w:p>
    <w:p w:rsidR="0004576A" w:rsidRPr="001C5BC5" w:rsidRDefault="00EC3D97" w:rsidP="00EC3D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21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E0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576A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постановление в соответствии с Уставом</w:t>
      </w:r>
      <w:r w:rsidR="000A3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576A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>Ло</w:t>
      </w:r>
      <w:r w:rsidR="001C3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гиновского сельского поселения </w:t>
      </w:r>
      <w:r w:rsidR="0004576A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Павлоградского муниципального района Омской области и разместить на официальном сайте администрации </w:t>
      </w:r>
      <w:r w:rsidR="00D96B67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Логиновского сельского </w:t>
      </w:r>
      <w:r w:rsidR="001C3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 w:rsidR="0004576A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>Павлоградского муниципального района</w:t>
      </w:r>
      <w:r w:rsidR="00D96B67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 – телекоммуникационной сети «Интернет».</w:t>
      </w:r>
    </w:p>
    <w:p w:rsidR="00EC3D97" w:rsidRDefault="00EC3D97" w:rsidP="00EC3D9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DC2191">
        <w:rPr>
          <w:rFonts w:ascii="Calibri" w:eastAsia="Calibri" w:hAnsi="Calibri" w:cs="Times New Roman"/>
          <w:sz w:val="28"/>
          <w:szCs w:val="28"/>
          <w:lang w:eastAsia="en-US"/>
        </w:rPr>
        <w:t xml:space="preserve">    </w:t>
      </w:r>
      <w:r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04576A" w:rsidRPr="001C5BC5" w:rsidRDefault="0004576A" w:rsidP="00EC3D97">
      <w:pPr>
        <w:tabs>
          <w:tab w:val="left" w:pos="10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E0C" w:rsidRPr="00AB2E0C" w:rsidRDefault="00AB2E0C" w:rsidP="00D96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0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96B67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Pr="00AB2E0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D96B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B2E0C">
        <w:rPr>
          <w:rFonts w:ascii="Times New Roman" w:eastAsia="Times New Roman" w:hAnsi="Times New Roman" w:cs="Times New Roman"/>
          <w:sz w:val="28"/>
          <w:szCs w:val="28"/>
        </w:rPr>
        <w:t xml:space="preserve">     П. П. Артамонов</w:t>
      </w:r>
    </w:p>
    <w:p w:rsidR="00AB2E0C" w:rsidRPr="00AB2E0C" w:rsidRDefault="00AB2E0C" w:rsidP="00AB2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E0C" w:rsidRPr="00AB2E0C" w:rsidRDefault="00AB2E0C" w:rsidP="00AB2E0C">
      <w:pPr>
        <w:rPr>
          <w:rFonts w:ascii="Calibri" w:eastAsia="Calibri" w:hAnsi="Calibri" w:cs="Times New Roman"/>
          <w:lang w:eastAsia="en-US"/>
        </w:rPr>
      </w:pPr>
    </w:p>
    <w:p w:rsidR="00AB2E0C" w:rsidRPr="00AB2E0C" w:rsidRDefault="00AB2E0C" w:rsidP="00AB2E0C">
      <w:pPr>
        <w:rPr>
          <w:rFonts w:ascii="Calibri" w:eastAsia="Calibri" w:hAnsi="Calibri" w:cs="Times New Roman"/>
          <w:lang w:eastAsia="en-US"/>
        </w:rPr>
      </w:pPr>
    </w:p>
    <w:p w:rsidR="007B7F03" w:rsidRDefault="007B7F03" w:rsidP="007B7F03">
      <w:pPr>
        <w:rPr>
          <w:rFonts w:ascii="Times New Roman" w:hAnsi="Times New Roman"/>
          <w:sz w:val="28"/>
          <w:szCs w:val="28"/>
        </w:rPr>
        <w:sectPr w:rsidR="007B7F03">
          <w:pgSz w:w="11906" w:h="16838"/>
          <w:pgMar w:top="1134" w:right="424" w:bottom="1134" w:left="1701" w:header="708" w:footer="708" w:gutter="0"/>
          <w:cols w:space="720"/>
        </w:sectPr>
      </w:pPr>
    </w:p>
    <w:p w:rsidR="007A7F1A" w:rsidRDefault="007A7F1A" w:rsidP="00D96B67">
      <w:pPr>
        <w:spacing w:after="0" w:line="240" w:lineRule="auto"/>
        <w:jc w:val="right"/>
      </w:pPr>
    </w:p>
    <w:sectPr w:rsidR="007A7F1A" w:rsidSect="007B7F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B6" w:rsidRDefault="005F1CB6" w:rsidP="00DC2191">
      <w:pPr>
        <w:spacing w:after="0" w:line="240" w:lineRule="auto"/>
      </w:pPr>
      <w:r>
        <w:separator/>
      </w:r>
    </w:p>
  </w:endnote>
  <w:endnote w:type="continuationSeparator" w:id="0">
    <w:p w:rsidR="005F1CB6" w:rsidRDefault="005F1CB6" w:rsidP="00DC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B6" w:rsidRDefault="005F1CB6" w:rsidP="00DC2191">
      <w:pPr>
        <w:spacing w:after="0" w:line="240" w:lineRule="auto"/>
      </w:pPr>
      <w:r>
        <w:separator/>
      </w:r>
    </w:p>
  </w:footnote>
  <w:footnote w:type="continuationSeparator" w:id="0">
    <w:p w:rsidR="005F1CB6" w:rsidRDefault="005F1CB6" w:rsidP="00DC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8B"/>
    <w:multiLevelType w:val="hybridMultilevel"/>
    <w:tmpl w:val="EBB07728"/>
    <w:lvl w:ilvl="0" w:tplc="0FA8EE3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AD6"/>
    <w:multiLevelType w:val="hybridMultilevel"/>
    <w:tmpl w:val="AFD61C04"/>
    <w:lvl w:ilvl="0" w:tplc="217C0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C5EE8"/>
    <w:multiLevelType w:val="hybridMultilevel"/>
    <w:tmpl w:val="07941F86"/>
    <w:lvl w:ilvl="0" w:tplc="B0F8C8D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F03"/>
    <w:rsid w:val="0004576A"/>
    <w:rsid w:val="000A3BCE"/>
    <w:rsid w:val="000E0020"/>
    <w:rsid w:val="001C347F"/>
    <w:rsid w:val="001C5BC5"/>
    <w:rsid w:val="00201FC4"/>
    <w:rsid w:val="002E18DF"/>
    <w:rsid w:val="002F2D28"/>
    <w:rsid w:val="003C557D"/>
    <w:rsid w:val="00402F30"/>
    <w:rsid w:val="004265F0"/>
    <w:rsid w:val="004E5045"/>
    <w:rsid w:val="004F0F46"/>
    <w:rsid w:val="00535376"/>
    <w:rsid w:val="005721C7"/>
    <w:rsid w:val="005B5108"/>
    <w:rsid w:val="005F1CB6"/>
    <w:rsid w:val="005F7B05"/>
    <w:rsid w:val="006F2FAE"/>
    <w:rsid w:val="00746FD7"/>
    <w:rsid w:val="007A6801"/>
    <w:rsid w:val="007A7F1A"/>
    <w:rsid w:val="007B7F03"/>
    <w:rsid w:val="008E2F64"/>
    <w:rsid w:val="00987310"/>
    <w:rsid w:val="009F0F83"/>
    <w:rsid w:val="00A34AC7"/>
    <w:rsid w:val="00AB0BF1"/>
    <w:rsid w:val="00AB2E0C"/>
    <w:rsid w:val="00AC7C19"/>
    <w:rsid w:val="00B57E00"/>
    <w:rsid w:val="00D03E76"/>
    <w:rsid w:val="00D96B67"/>
    <w:rsid w:val="00DC2191"/>
    <w:rsid w:val="00EC3D97"/>
    <w:rsid w:val="00EC6E4D"/>
    <w:rsid w:val="00F251CF"/>
    <w:rsid w:val="00F57A72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877C"/>
  <w15:docId w15:val="{1183FCDC-89FC-4220-8BBC-1CA38CF8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30"/>
    <w:pPr>
      <w:ind w:left="720"/>
      <w:contextualSpacing/>
    </w:pPr>
  </w:style>
  <w:style w:type="table" w:styleId="a4">
    <w:name w:val="Table Grid"/>
    <w:basedOn w:val="a1"/>
    <w:uiPriority w:val="59"/>
    <w:rsid w:val="00AB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C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191"/>
  </w:style>
  <w:style w:type="paragraph" w:styleId="a7">
    <w:name w:val="footer"/>
    <w:basedOn w:val="a"/>
    <w:link w:val="a8"/>
    <w:uiPriority w:val="99"/>
    <w:unhideWhenUsed/>
    <w:rsid w:val="00DC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Зам.Главы</cp:lastModifiedBy>
  <cp:revision>24</cp:revision>
  <cp:lastPrinted>2015-12-30T05:55:00Z</cp:lastPrinted>
  <dcterms:created xsi:type="dcterms:W3CDTF">2015-12-28T13:10:00Z</dcterms:created>
  <dcterms:modified xsi:type="dcterms:W3CDTF">2024-05-07T03:45:00Z</dcterms:modified>
</cp:coreProperties>
</file>