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BB" w:rsidRPr="003F500F" w:rsidRDefault="000F2BBB" w:rsidP="000F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СОВЕТ</w:t>
      </w:r>
    </w:p>
    <w:p w:rsidR="000F2BBB" w:rsidRDefault="000F2BBB" w:rsidP="000F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Логиновского</w:t>
      </w:r>
      <w:proofErr w:type="spell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</w:t>
      </w:r>
    </w:p>
    <w:p w:rsidR="000F2BBB" w:rsidRPr="003F500F" w:rsidRDefault="000F2BBB" w:rsidP="000F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Павлоградского</w:t>
      </w:r>
      <w:proofErr w:type="spell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Омской области</w:t>
      </w:r>
    </w:p>
    <w:p w:rsidR="000F2BBB" w:rsidRPr="003F500F" w:rsidRDefault="000F2BBB" w:rsidP="000F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F2BBB" w:rsidRPr="003F500F" w:rsidRDefault="000F2BBB" w:rsidP="000F2BB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0F2BBB" w:rsidRDefault="00BD1FD2" w:rsidP="000F2BB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22.03</w:t>
      </w:r>
      <w:r w:rsidR="000F2BB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.2021</w:t>
      </w:r>
      <w:r w:rsidR="000F2BBB" w:rsidRPr="003F50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</w:t>
      </w:r>
      <w:r w:rsidR="000F2BB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</w:t>
      </w:r>
      <w:r w:rsidR="000F2BB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№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44</w:t>
      </w:r>
    </w:p>
    <w:p w:rsidR="0019764E" w:rsidRDefault="0019764E" w:rsidP="00654F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F2BBB" w:rsidRDefault="000F2BBB" w:rsidP="00654F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F16A1" w:rsidRPr="000F2BBB" w:rsidRDefault="000F2BBB" w:rsidP="000F2BBB">
      <w:pPr>
        <w:pStyle w:val="p6"/>
        <w:shd w:val="clear" w:color="auto" w:fill="FFFFFF"/>
        <w:spacing w:line="276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предоставления муниципальных гарантий по инвестиционным проектам в  </w:t>
      </w:r>
      <w:proofErr w:type="spellStart"/>
      <w:r>
        <w:rPr>
          <w:color w:val="000000"/>
          <w:sz w:val="28"/>
          <w:szCs w:val="28"/>
        </w:rPr>
        <w:t>Логиновском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0F2BBB" w:rsidRPr="00D64396" w:rsidRDefault="000F2BBB" w:rsidP="000F2BBB">
      <w:pPr>
        <w:pStyle w:val="p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64396">
        <w:rPr>
          <w:color w:val="000000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Логиновского</w:t>
      </w:r>
      <w:proofErr w:type="spellEnd"/>
      <w:r w:rsidRPr="00D64396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 w:rsidRPr="00D64396">
        <w:rPr>
          <w:color w:val="000000"/>
          <w:sz w:val="28"/>
          <w:szCs w:val="28"/>
        </w:rPr>
        <w:t xml:space="preserve"> муниципального района Омской области</w:t>
      </w:r>
      <w:r w:rsidR="008B6418">
        <w:rPr>
          <w:color w:val="000000"/>
          <w:sz w:val="28"/>
          <w:szCs w:val="28"/>
        </w:rPr>
        <w:t>,</w:t>
      </w:r>
      <w:r w:rsidRPr="00D64396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Логиновского</w:t>
      </w:r>
      <w:proofErr w:type="spellEnd"/>
      <w:r w:rsidRPr="00D64396">
        <w:rPr>
          <w:color w:val="000000"/>
          <w:sz w:val="28"/>
          <w:szCs w:val="28"/>
        </w:rPr>
        <w:t xml:space="preserve"> сельского поселения</w:t>
      </w:r>
      <w:r w:rsidR="008B6418" w:rsidRPr="008B6418">
        <w:rPr>
          <w:color w:val="000000"/>
          <w:sz w:val="28"/>
          <w:szCs w:val="28"/>
        </w:rPr>
        <w:t xml:space="preserve"> </w:t>
      </w:r>
      <w:proofErr w:type="spellStart"/>
      <w:r w:rsidR="008B6418">
        <w:rPr>
          <w:color w:val="000000"/>
          <w:sz w:val="28"/>
          <w:szCs w:val="28"/>
        </w:rPr>
        <w:t>Павлоградского</w:t>
      </w:r>
      <w:proofErr w:type="spellEnd"/>
      <w:r w:rsidR="008B6418" w:rsidRPr="00D64396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0F2BBB" w:rsidRPr="000F2BBB" w:rsidRDefault="000F2BBB" w:rsidP="000F2BBB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0F2BBB">
        <w:rPr>
          <w:color w:val="000000"/>
          <w:sz w:val="28"/>
          <w:szCs w:val="28"/>
        </w:rPr>
        <w:t>Р</w:t>
      </w:r>
      <w:proofErr w:type="gramEnd"/>
      <w:r w:rsidRPr="000F2BBB">
        <w:rPr>
          <w:color w:val="000000"/>
          <w:sz w:val="28"/>
          <w:szCs w:val="28"/>
        </w:rPr>
        <w:t xml:space="preserve"> Е Ш И Л:</w:t>
      </w:r>
    </w:p>
    <w:p w:rsidR="005F16A1" w:rsidRPr="000F2BBB" w:rsidRDefault="000F2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6A1" w:rsidRPr="000F2BB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7" w:history="1">
        <w:r w:rsidR="005F16A1" w:rsidRPr="000F2B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F16A1" w:rsidRPr="000F2BB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</w:t>
      </w:r>
      <w:r w:rsidR="008F2F46" w:rsidRPr="000F2BBB">
        <w:rPr>
          <w:rFonts w:ascii="Times New Roman" w:hAnsi="Times New Roman" w:cs="Times New Roman"/>
          <w:sz w:val="28"/>
          <w:szCs w:val="28"/>
        </w:rPr>
        <w:t>нтий по инвестиционным проектам</w:t>
      </w:r>
      <w:r w:rsidR="00732CA2" w:rsidRPr="000F2BBB">
        <w:rPr>
          <w:rFonts w:ascii="Times New Roman" w:hAnsi="Times New Roman" w:cs="Times New Roman"/>
          <w:sz w:val="28"/>
          <w:szCs w:val="28"/>
        </w:rPr>
        <w:t xml:space="preserve"> в</w:t>
      </w:r>
      <w:r w:rsidR="00EB0A17" w:rsidRPr="000F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A17" w:rsidRPr="000F2BB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7F3E99" w:rsidRPr="000F2BB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32CA2" w:rsidRPr="000F2B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0A17" w:rsidRPr="000F2B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Омской</w:t>
      </w:r>
      <w:r w:rsidR="00732CA2" w:rsidRPr="000F2B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29A2" w:rsidRPr="000F2BB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F3E99" w:rsidRPr="000F2BBB">
        <w:rPr>
          <w:rFonts w:ascii="Times New Roman" w:hAnsi="Times New Roman" w:cs="Times New Roman"/>
          <w:sz w:val="28"/>
          <w:szCs w:val="28"/>
        </w:rPr>
        <w:t>приложению,</w:t>
      </w:r>
      <w:r w:rsidR="004E29A2" w:rsidRPr="000F2BB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F16A1" w:rsidRPr="000F2BBB" w:rsidRDefault="000F2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6A1" w:rsidRPr="000F2BBB">
        <w:rPr>
          <w:rFonts w:ascii="Times New Roman" w:hAnsi="Times New Roman" w:cs="Times New Roman"/>
          <w:sz w:val="28"/>
          <w:szCs w:val="28"/>
        </w:rPr>
        <w:t>. Опубликовать настоящее Решени</w:t>
      </w:r>
      <w:r w:rsidR="00E4195C" w:rsidRPr="000F2BBB">
        <w:rPr>
          <w:rFonts w:ascii="Times New Roman" w:hAnsi="Times New Roman" w:cs="Times New Roman"/>
          <w:sz w:val="28"/>
          <w:szCs w:val="28"/>
        </w:rPr>
        <w:t>е в газете «</w:t>
      </w:r>
      <w:proofErr w:type="spellStart"/>
      <w:r w:rsidR="0052399A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="0052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8"/>
          <w:szCs w:val="28"/>
        </w:rPr>
        <w:t>муниципльный</w:t>
      </w:r>
      <w:proofErr w:type="spellEnd"/>
      <w:r w:rsidR="0052399A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F2F46" w:rsidRPr="000F2BBB">
        <w:rPr>
          <w:rFonts w:ascii="Times New Roman" w:hAnsi="Times New Roman" w:cs="Times New Roman"/>
          <w:sz w:val="28"/>
          <w:szCs w:val="28"/>
        </w:rPr>
        <w:t>»</w:t>
      </w:r>
      <w:r w:rsidR="005F16A1" w:rsidRPr="000F2BBB">
        <w:rPr>
          <w:rFonts w:ascii="Times New Roman" w:hAnsi="Times New Roman" w:cs="Times New Roman"/>
          <w:sz w:val="28"/>
          <w:szCs w:val="28"/>
        </w:rPr>
        <w:t>.</w:t>
      </w:r>
    </w:p>
    <w:p w:rsidR="005F16A1" w:rsidRPr="000F2BBB" w:rsidRDefault="000F2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6A1" w:rsidRPr="000F2BB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F16A1" w:rsidRDefault="005F1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BBB" w:rsidRDefault="000F2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BBB" w:rsidRPr="000F2BBB" w:rsidRDefault="000F2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E99" w:rsidRPr="000F2BBB" w:rsidRDefault="007F3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BBB" w:rsidRPr="00E918B2" w:rsidRDefault="000F2BBB" w:rsidP="000F2BB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E918B2">
        <w:rPr>
          <w:rFonts w:ascii="Times New Roman" w:hAnsi="Times New Roman"/>
          <w:spacing w:val="-1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</w:t>
      </w:r>
      <w:r w:rsidRPr="00E918B2">
        <w:rPr>
          <w:rFonts w:ascii="Times New Roman" w:hAnsi="Times New Roman"/>
          <w:spacing w:val="-1"/>
          <w:sz w:val="28"/>
          <w:szCs w:val="28"/>
        </w:rPr>
        <w:t>П.П.Артамонов</w:t>
      </w:r>
    </w:p>
    <w:p w:rsidR="007F3E99" w:rsidRPr="000F2BBB" w:rsidRDefault="007F3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F5C" w:rsidRDefault="00654F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1FD2" w:rsidRDefault="00BD1F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1FD2" w:rsidRDefault="00BD1F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99A" w:rsidRDefault="00523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99A" w:rsidRDefault="00523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99A" w:rsidRPr="000F2BBB" w:rsidRDefault="00523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1D9" w:rsidRPr="008D633F" w:rsidRDefault="00CB71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16A1" w:rsidRPr="00EB0A17" w:rsidRDefault="005F16A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B0A17">
        <w:rPr>
          <w:rFonts w:ascii="Times New Roman" w:hAnsi="Times New Roman" w:cs="Times New Roman"/>
          <w:szCs w:val="22"/>
        </w:rPr>
        <w:t>Приложение</w:t>
      </w:r>
    </w:p>
    <w:p w:rsidR="005F16A1" w:rsidRPr="00EB0A17" w:rsidRDefault="005F16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B0A17">
        <w:rPr>
          <w:rFonts w:ascii="Times New Roman" w:hAnsi="Times New Roman" w:cs="Times New Roman"/>
          <w:szCs w:val="22"/>
        </w:rPr>
        <w:t>к Решению</w:t>
      </w:r>
    </w:p>
    <w:p w:rsidR="005F16A1" w:rsidRDefault="0052399A" w:rsidP="00654F5C">
      <w:pPr>
        <w:pStyle w:val="ConsPlusNormal"/>
        <w:ind w:left="708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Логиновского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сельскогопоселения</w:t>
      </w:r>
      <w:proofErr w:type="spellEnd"/>
    </w:p>
    <w:p w:rsidR="007F3E99" w:rsidRPr="00EB0A17" w:rsidRDefault="00BD1FD2" w:rsidP="00654F5C">
      <w:pPr>
        <w:pStyle w:val="ConsPlusNormal"/>
        <w:ind w:left="708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22</w:t>
      </w:r>
      <w:r w:rsidR="0052399A">
        <w:rPr>
          <w:rFonts w:ascii="Times New Roman" w:hAnsi="Times New Roman" w:cs="Times New Roman"/>
          <w:szCs w:val="22"/>
        </w:rPr>
        <w:t>.03.2021 №</w:t>
      </w:r>
      <w:r>
        <w:rPr>
          <w:rFonts w:ascii="Times New Roman" w:hAnsi="Times New Roman" w:cs="Times New Roman"/>
          <w:szCs w:val="22"/>
        </w:rPr>
        <w:t>44</w:t>
      </w:r>
    </w:p>
    <w:p w:rsidR="005F16A1" w:rsidRPr="00750FB4" w:rsidRDefault="005F16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16A1" w:rsidRPr="0019764E" w:rsidRDefault="005F16A1" w:rsidP="0019764E">
      <w:pPr>
        <w:pStyle w:val="ConsPlusTitle"/>
        <w:jc w:val="center"/>
        <w:rPr>
          <w:rFonts w:ascii="Times New Roman" w:hAnsi="Times New Roman" w:cs="Times New Roman"/>
          <w:szCs w:val="26"/>
        </w:rPr>
      </w:pPr>
      <w:bookmarkStart w:id="0" w:name="P37"/>
      <w:bookmarkEnd w:id="0"/>
      <w:r w:rsidRPr="0019764E">
        <w:rPr>
          <w:rFonts w:ascii="Times New Roman" w:hAnsi="Times New Roman" w:cs="Times New Roman"/>
          <w:szCs w:val="26"/>
        </w:rPr>
        <w:t>ПОРЯДОК</w:t>
      </w:r>
    </w:p>
    <w:p w:rsidR="005F16A1" w:rsidRPr="0019764E" w:rsidRDefault="005F16A1" w:rsidP="0019764E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9764E">
        <w:rPr>
          <w:rFonts w:ascii="Times New Roman" w:hAnsi="Times New Roman" w:cs="Times New Roman"/>
          <w:szCs w:val="26"/>
        </w:rPr>
        <w:t>ПРЕДОСТАВЛЕНИЯ МУНИЦИПАЛЬНЫХ ГАРАНТИЙ</w:t>
      </w:r>
    </w:p>
    <w:p w:rsidR="00732CA2" w:rsidRPr="0019764E" w:rsidRDefault="005F16A1" w:rsidP="0019764E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9764E">
        <w:rPr>
          <w:rFonts w:ascii="Times New Roman" w:hAnsi="Times New Roman" w:cs="Times New Roman"/>
          <w:szCs w:val="26"/>
        </w:rPr>
        <w:t>ПО ИНВЕСТИЦИОННЫМ ПРОЕКТАМ</w:t>
      </w:r>
      <w:r w:rsidR="00732CA2" w:rsidRPr="0019764E">
        <w:rPr>
          <w:rFonts w:ascii="Times New Roman" w:hAnsi="Times New Roman" w:cs="Times New Roman"/>
          <w:szCs w:val="26"/>
        </w:rPr>
        <w:t xml:space="preserve"> В </w:t>
      </w:r>
      <w:r w:rsidR="0052399A">
        <w:rPr>
          <w:rFonts w:ascii="Times New Roman" w:hAnsi="Times New Roman" w:cs="Times New Roman"/>
          <w:szCs w:val="26"/>
        </w:rPr>
        <w:t xml:space="preserve">ЛОГИНОВСКОМ </w:t>
      </w:r>
      <w:r w:rsidR="00654F5C" w:rsidRPr="0019764E">
        <w:rPr>
          <w:rFonts w:ascii="Times New Roman" w:hAnsi="Times New Roman" w:cs="Times New Roman"/>
          <w:szCs w:val="26"/>
        </w:rPr>
        <w:t xml:space="preserve">СЕЛЬСКОМ ПОСЕЛЕНИИ </w:t>
      </w:r>
      <w:r w:rsidR="0052399A">
        <w:rPr>
          <w:rFonts w:ascii="Times New Roman" w:hAnsi="Times New Roman" w:cs="Times New Roman"/>
          <w:szCs w:val="26"/>
        </w:rPr>
        <w:t xml:space="preserve">ПАВЛОГРАДСКОГО </w:t>
      </w:r>
      <w:r w:rsidR="00732CA2" w:rsidRPr="0019764E">
        <w:rPr>
          <w:rFonts w:ascii="Times New Roman" w:hAnsi="Times New Roman" w:cs="Times New Roman"/>
          <w:szCs w:val="26"/>
        </w:rPr>
        <w:t>МУНИЦИПАЛЬНО</w:t>
      </w:r>
      <w:r w:rsidR="00654F5C" w:rsidRPr="0019764E">
        <w:rPr>
          <w:rFonts w:ascii="Times New Roman" w:hAnsi="Times New Roman" w:cs="Times New Roman"/>
          <w:szCs w:val="26"/>
        </w:rPr>
        <w:t>ГО</w:t>
      </w:r>
      <w:r w:rsidR="00732CA2" w:rsidRPr="0019764E">
        <w:rPr>
          <w:rFonts w:ascii="Times New Roman" w:hAnsi="Times New Roman" w:cs="Times New Roman"/>
          <w:szCs w:val="26"/>
        </w:rPr>
        <w:t xml:space="preserve"> РАЙОН</w:t>
      </w:r>
      <w:r w:rsidR="00654F5C" w:rsidRPr="0019764E">
        <w:rPr>
          <w:rFonts w:ascii="Times New Roman" w:hAnsi="Times New Roman" w:cs="Times New Roman"/>
          <w:szCs w:val="26"/>
        </w:rPr>
        <w:t>А</w:t>
      </w:r>
      <w:r w:rsidR="0052399A">
        <w:rPr>
          <w:rFonts w:ascii="Times New Roman" w:hAnsi="Times New Roman" w:cs="Times New Roman"/>
          <w:szCs w:val="26"/>
        </w:rPr>
        <w:t xml:space="preserve"> ОИСКОЙ </w:t>
      </w:r>
      <w:r w:rsidR="00732CA2" w:rsidRPr="0019764E">
        <w:rPr>
          <w:rFonts w:ascii="Times New Roman" w:hAnsi="Times New Roman" w:cs="Times New Roman"/>
          <w:szCs w:val="26"/>
        </w:rPr>
        <w:t>ОБЛАСТИ</w:t>
      </w:r>
    </w:p>
    <w:p w:rsidR="005F16A1" w:rsidRPr="008D633F" w:rsidRDefault="005F16A1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6A1" w:rsidRPr="008D633F" w:rsidRDefault="005F16A1" w:rsidP="001976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16A1" w:rsidRPr="008D633F" w:rsidRDefault="005F16A1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порядок предоставления муниципальных гарантий </w:t>
      </w:r>
      <w:r w:rsidR="00732CA2" w:rsidRPr="008D633F">
        <w:rPr>
          <w:rFonts w:ascii="Times New Roman" w:hAnsi="Times New Roman" w:cs="Times New Roman"/>
          <w:sz w:val="24"/>
          <w:szCs w:val="24"/>
        </w:rPr>
        <w:t>в</w:t>
      </w:r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654F5C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732CA2" w:rsidRPr="008D633F">
        <w:rPr>
          <w:rFonts w:ascii="Times New Roman" w:hAnsi="Times New Roman" w:cs="Times New Roman"/>
          <w:sz w:val="24"/>
          <w:szCs w:val="24"/>
        </w:rPr>
        <w:t>муниципально</w:t>
      </w:r>
      <w:r w:rsidR="00654F5C" w:rsidRPr="008D633F">
        <w:rPr>
          <w:rFonts w:ascii="Times New Roman" w:hAnsi="Times New Roman" w:cs="Times New Roman"/>
          <w:sz w:val="24"/>
          <w:szCs w:val="24"/>
        </w:rPr>
        <w:t>го</w:t>
      </w:r>
      <w:r w:rsidR="008F2F46" w:rsidRPr="008D633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54F5C" w:rsidRPr="008D633F">
        <w:rPr>
          <w:rFonts w:ascii="Times New Roman" w:hAnsi="Times New Roman" w:cs="Times New Roman"/>
          <w:sz w:val="24"/>
          <w:szCs w:val="24"/>
        </w:rPr>
        <w:t>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Pr="008D633F">
        <w:rPr>
          <w:rFonts w:ascii="Times New Roman" w:hAnsi="Times New Roman" w:cs="Times New Roman"/>
          <w:sz w:val="24"/>
          <w:szCs w:val="24"/>
        </w:rPr>
        <w:t xml:space="preserve"> области (далее </w:t>
      </w:r>
      <w:proofErr w:type="gramStart"/>
      <w:r w:rsidR="00654F5C" w:rsidRPr="008D633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654F5C" w:rsidRPr="008D633F">
        <w:rPr>
          <w:rFonts w:ascii="Times New Roman" w:hAnsi="Times New Roman" w:cs="Times New Roman"/>
          <w:sz w:val="24"/>
          <w:szCs w:val="24"/>
        </w:rPr>
        <w:t>ельское поселение</w:t>
      </w:r>
      <w:r w:rsidRPr="008D633F">
        <w:rPr>
          <w:rFonts w:ascii="Times New Roman" w:hAnsi="Times New Roman" w:cs="Times New Roman"/>
          <w:sz w:val="24"/>
          <w:szCs w:val="24"/>
        </w:rPr>
        <w:t>) на реализацию инвестиционных проектов.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2. Понятия и термины, используемые в настоящем Порядке, применяются в значениях, определенных Федеральным </w:t>
      </w:r>
      <w:hyperlink r:id="rId4" w:history="1">
        <w:r w:rsidRPr="008D63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2F46" w:rsidRPr="008D633F">
        <w:rPr>
          <w:rFonts w:ascii="Times New Roman" w:hAnsi="Times New Roman" w:cs="Times New Roman"/>
          <w:sz w:val="24"/>
          <w:szCs w:val="24"/>
        </w:rPr>
        <w:t xml:space="preserve"> от 25.02.1999 N 39-ФЗ «</w:t>
      </w:r>
      <w:r w:rsidRPr="008D633F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</w:t>
      </w:r>
      <w:r w:rsidR="008F2F46" w:rsidRPr="008D633F">
        <w:rPr>
          <w:rFonts w:ascii="Times New Roman" w:hAnsi="Times New Roman" w:cs="Times New Roman"/>
          <w:sz w:val="24"/>
          <w:szCs w:val="24"/>
        </w:rPr>
        <w:t>ой в форме капитальных вложений»</w:t>
      </w:r>
      <w:r w:rsidRPr="008D633F">
        <w:rPr>
          <w:rFonts w:ascii="Times New Roman" w:hAnsi="Times New Roman" w:cs="Times New Roman"/>
          <w:sz w:val="24"/>
          <w:szCs w:val="24"/>
        </w:rPr>
        <w:t xml:space="preserve"> и Бюджетным </w:t>
      </w:r>
      <w:hyperlink r:id="rId5" w:history="1">
        <w:r w:rsidRPr="008D633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D633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3. Гарантии предоставляются на конкурсной основе субъектам инвестиционной деятельности, реализующим инвестиционные проекты на территории</w:t>
      </w:r>
      <w:r w:rsidR="00654F5C"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2399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52399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D633F">
        <w:rPr>
          <w:rFonts w:ascii="Times New Roman" w:hAnsi="Times New Roman" w:cs="Times New Roman"/>
          <w:sz w:val="24"/>
          <w:szCs w:val="24"/>
        </w:rPr>
        <w:t>(далее - субъекты инвестиционной деятельности).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Основными целями предоставления гарантий субъектам инвестиционной деятельности являются: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- стимулирование инвестиционной активности и привлечение средств инвесторов для развития экономики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2399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52399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>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- увеличение поступлений налоговых выплат в бюджет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2399A" w:rsidRPr="008D633F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="0052399A" w:rsidRPr="008D633F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52399A"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52399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 xml:space="preserve"> реализации инвестиционных проектов;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- повышение конкурентоспособности продукции, выпускаемой на территории </w:t>
      </w:r>
      <w:r w:rsidR="00654F5C" w:rsidRPr="008D6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D633F">
        <w:rPr>
          <w:rFonts w:ascii="Times New Roman" w:hAnsi="Times New Roman" w:cs="Times New Roman"/>
          <w:sz w:val="24"/>
          <w:szCs w:val="24"/>
        </w:rPr>
        <w:t>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8D633F">
        <w:rPr>
          <w:rFonts w:ascii="Times New Roman" w:hAnsi="Times New Roman" w:cs="Times New Roman"/>
          <w:sz w:val="24"/>
          <w:szCs w:val="24"/>
        </w:rPr>
        <w:t>4. Гарантии не могут быть предоставлены субъектам инвестиционной деятельности: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имеющим просроченную задолженность по денежным обязательствам перед </w:t>
      </w:r>
      <w:r w:rsidR="00654F5C" w:rsidRPr="008D633F">
        <w:rPr>
          <w:rFonts w:ascii="Times New Roman" w:hAnsi="Times New Roman" w:cs="Times New Roman"/>
          <w:sz w:val="24"/>
          <w:szCs w:val="24"/>
        </w:rPr>
        <w:t>сельским поселением</w:t>
      </w:r>
      <w:r w:rsidRPr="008D633F">
        <w:rPr>
          <w:rFonts w:ascii="Times New Roman" w:hAnsi="Times New Roman" w:cs="Times New Roman"/>
          <w:sz w:val="24"/>
          <w:szCs w:val="24"/>
        </w:rPr>
        <w:t>, по обязательным платежам в бюджетную систему Российской Федерации, а также неурегулированные обязательства по ранее предоставленным гарантиям;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в отношении которых принято решение о ликвидации или </w:t>
      </w:r>
      <w:r w:rsidR="007F3E99" w:rsidRPr="008D633F">
        <w:rPr>
          <w:rFonts w:ascii="Times New Roman" w:hAnsi="Times New Roman" w:cs="Times New Roman"/>
          <w:sz w:val="24"/>
          <w:szCs w:val="24"/>
        </w:rPr>
        <w:t>реорганизации,</w:t>
      </w:r>
      <w:r w:rsidRPr="008D633F">
        <w:rPr>
          <w:rFonts w:ascii="Times New Roman" w:hAnsi="Times New Roman" w:cs="Times New Roman"/>
          <w:sz w:val="24"/>
          <w:szCs w:val="24"/>
        </w:rPr>
        <w:t xml:space="preserve"> или возбуждено производство о признании банкротом;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на имущество которых обращено взыскание в порядке, установленном законодательством Российской Федерации;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осуществляющим деятельность менее двух лет с момента государственной регистрации до момента подачи заявки о предоставлении гарантии.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D633F">
        <w:rPr>
          <w:rFonts w:ascii="Times New Roman" w:hAnsi="Times New Roman" w:cs="Times New Roman"/>
          <w:sz w:val="24"/>
          <w:szCs w:val="24"/>
        </w:rPr>
        <w:t>Гарантии предоставляются в пределах общего объема гарантий, указанных в программе гарантий</w:t>
      </w:r>
      <w:r w:rsidR="00B10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2399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52399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F3E99">
        <w:rPr>
          <w:rFonts w:ascii="Times New Roman" w:hAnsi="Times New Roman" w:cs="Times New Roman"/>
          <w:sz w:val="24"/>
          <w:szCs w:val="24"/>
        </w:rPr>
        <w:t xml:space="preserve"> </w:t>
      </w:r>
      <w:r w:rsidRPr="008D633F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Федерации, являющейся приложением к решению </w:t>
      </w:r>
      <w:r w:rsidR="0052399A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52399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9764E" w:rsidRPr="008D633F">
        <w:rPr>
          <w:rFonts w:ascii="Times New Roman" w:hAnsi="Times New Roman" w:cs="Times New Roman"/>
          <w:sz w:val="24"/>
          <w:szCs w:val="24"/>
        </w:rPr>
        <w:t xml:space="preserve"> о</w:t>
      </w:r>
      <w:r w:rsidRPr="008D633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1976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D633F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на основании решения </w:t>
      </w:r>
      <w:r w:rsidR="0052399A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9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2399A">
        <w:rPr>
          <w:rFonts w:ascii="Times New Roman" w:hAnsi="Times New Roman" w:cs="Times New Roman"/>
          <w:sz w:val="24"/>
          <w:szCs w:val="24"/>
        </w:rPr>
        <w:t xml:space="preserve"> </w:t>
      </w:r>
      <w:r w:rsidR="0052399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2399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2399A" w:rsidRPr="008D633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D633F"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 w:rsidRPr="008D633F">
        <w:rPr>
          <w:rFonts w:ascii="Times New Roman" w:hAnsi="Times New Roman" w:cs="Times New Roman"/>
          <w:sz w:val="24"/>
          <w:szCs w:val="24"/>
        </w:rPr>
        <w:t xml:space="preserve"> о предоставлении гарантий.</w:t>
      </w:r>
    </w:p>
    <w:p w:rsidR="005F16A1" w:rsidRDefault="005F16A1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64E" w:rsidRDefault="0019764E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64E" w:rsidRDefault="0019764E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64E" w:rsidRPr="008D633F" w:rsidRDefault="0019764E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6A1" w:rsidRPr="008D633F" w:rsidRDefault="005F16A1" w:rsidP="001976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2. Организация и проведение конкурсов на право заключения</w:t>
      </w:r>
    </w:p>
    <w:p w:rsidR="005F16A1" w:rsidRPr="008D633F" w:rsidRDefault="005F16A1" w:rsidP="001976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договора о предоставлении гарантии</w:t>
      </w:r>
    </w:p>
    <w:p w:rsidR="005F16A1" w:rsidRPr="008D633F" w:rsidRDefault="005F16A1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8D633F">
        <w:rPr>
          <w:rFonts w:ascii="Times New Roman" w:hAnsi="Times New Roman" w:cs="Times New Roman"/>
          <w:sz w:val="24"/>
          <w:szCs w:val="24"/>
        </w:rPr>
        <w:t xml:space="preserve">6. Решение о проведении конкурса на право заключения договора о предоставлении гарантии (далее - конкурс) принимается на основании постановления Администрации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4112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</w:t>
      </w:r>
      <w:r w:rsidR="0054112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4112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>, которым также утверждаются: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извещение о проведении конкурса;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создание комиссии по отбору лиц, претендующих на получение гарантий, а также состав такой комиссии;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форма заявки для участия в конкурсе;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перечень документов, необходимых для участия в конкурсе;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форма договора о предоставлении гарантии.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7. Извещение о проведении конкурса должно содержать следующие сведения: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условия предоставления гарантии;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порядок, место и сроки подачи документов на участие в конкурсе с указанием даты и времени окончания их приема;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срок заключения с победителем конкурса договора о предоставлении гарантии.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8. Извещение о проведении конкурса, форма заявки на участие в конкурсе, а также перечень документов, необходимых для участия в конкурсе, подлежат размещению на официальном сайте Администрации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4112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</w:t>
      </w:r>
      <w:r w:rsidR="0054112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4112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D633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в течение 7 рабочих дней со дня принятия решения о проведении конкурса.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9. Конкурс проводится открытым способом.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10. Отбор лиц, претендующих на получение гарантий, осуществляется комиссией по проведению конкурса (далее - Комиссия). Решение о создании Комисс</w:t>
      </w:r>
      <w:proofErr w:type="gramStart"/>
      <w:r w:rsidRPr="008D63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D633F">
        <w:rPr>
          <w:rFonts w:ascii="Times New Roman" w:hAnsi="Times New Roman" w:cs="Times New Roman"/>
          <w:sz w:val="24"/>
          <w:szCs w:val="24"/>
        </w:rPr>
        <w:t xml:space="preserve"> состав утверждаются постановлением Администрации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4112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</w:t>
      </w:r>
      <w:r w:rsidR="0054112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4112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>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В состав Комиссии могут включаться депутаты </w:t>
      </w:r>
      <w:r w:rsidR="0054112A">
        <w:rPr>
          <w:rFonts w:ascii="Times New Roman" w:hAnsi="Times New Roman" w:cs="Times New Roman"/>
          <w:sz w:val="24"/>
          <w:szCs w:val="24"/>
        </w:rPr>
        <w:t>Совета</w:t>
      </w:r>
      <w:r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</w:t>
      </w:r>
      <w:r w:rsidR="0054112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4112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 xml:space="preserve">, представители Администрации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Логиновском</w:t>
      </w:r>
      <w:proofErr w:type="spellEnd"/>
      <w:r w:rsidR="0054112A" w:rsidRPr="008D633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</w:t>
      </w:r>
      <w:r w:rsidR="0054112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4112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>, а также представители общественных организаций.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В состав Комиссии входят председатель, секретарь и члены Комиссии. Общее количество членов Комиссии должно быть не менее 7 человек. Председатель Комиссии осуществляет общее руководство деятельностью Комиссии в соответствии с настоящим Порядком.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Комиссия вправе привлекать для участия в ее работе специалистов (экспертов) государственных, муниципальных органов и организаций.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общественных началах.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членов Комиссии. В случае равенства голосов голос председателя Комиссии является решающим. Ход заседаний и принятие решений на заседаниях Комиссии оформляются в виде протокола. Ведение и оформление протоколов заседаний Комиссии осуществляет секретарь Комиссии.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Протоколы заседаний Комиссии подписываются председателем Комиссии, секретарем и всеми членами Комиссии, присутствовавшими на заседании.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11. Организационное обеспечение деятельности Комиссии, в том числе по вопросам подготовки проведения заседаний Комисс</w:t>
      </w:r>
      <w:r w:rsidR="00E07A42" w:rsidRPr="008D633F">
        <w:rPr>
          <w:rFonts w:ascii="Times New Roman" w:hAnsi="Times New Roman" w:cs="Times New Roman"/>
          <w:sz w:val="24"/>
          <w:szCs w:val="24"/>
        </w:rPr>
        <w:t xml:space="preserve">ии, осуществляет </w:t>
      </w:r>
      <w:r w:rsidR="00E047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12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112A">
        <w:rPr>
          <w:rFonts w:ascii="Times New Roman" w:hAnsi="Times New Roman" w:cs="Times New Roman"/>
          <w:sz w:val="24"/>
          <w:szCs w:val="24"/>
        </w:rPr>
        <w:t xml:space="preserve"> </w:t>
      </w:r>
      <w:r w:rsidR="0054112A" w:rsidRPr="008D63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4112A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54112A" w:rsidRPr="008D633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D633F">
        <w:rPr>
          <w:rFonts w:ascii="Times New Roman" w:hAnsi="Times New Roman" w:cs="Times New Roman"/>
          <w:sz w:val="24"/>
          <w:szCs w:val="24"/>
        </w:rPr>
        <w:t>.</w:t>
      </w:r>
    </w:p>
    <w:p w:rsidR="005F16A1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lastRenderedPageBreak/>
        <w:t xml:space="preserve">12. Для участия в конкурсе лица, претендующие на получение гарантии, направляют на имя Главы </w:t>
      </w:r>
      <w:r w:rsidR="001976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04707">
        <w:rPr>
          <w:rFonts w:ascii="Times New Roman" w:hAnsi="Times New Roman" w:cs="Times New Roman"/>
          <w:sz w:val="24"/>
          <w:szCs w:val="24"/>
        </w:rPr>
        <w:t>срок, указанный в извещении о проведении конкурса следующие документы: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заявку для участия в конкурсе;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анкету со сведениями о наименовании организации или предприятия, его статусе и организационно-правовой форме, фамилии, имени, отчестве руководителя и других лиц, ответственных за реализацию инвестиционного проекта; почтовых реквизитах, номерах телефонов, факса;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отсутствия просроченной задолженности по ранее предоставленным из местного бюджета средствам, выданным на возвратной основе;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состоянии расчетов по налогам, сборам, страховым взносам, пеням, штрафам, процентам;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бизнес-план;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бухгалтерскую отчетность за предшествующий год и отчетные периоды текущего года (с отметкой налоговой инспекции). В случае деятельности организации менее двух лет представляется бухгалтерская и статистическая отчетность за весь период деятельности;</w:t>
      </w:r>
    </w:p>
    <w:p w:rsidR="00E04707" w:rsidRDefault="00E04707" w:rsidP="0019764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баланс кредитора на последнюю отчетную дату, предшествующую отправке официального обращения о намерениях участвовать в конкурсе.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13. Не позднее 5 рабочих дней после даты окончания приема документов на участие в конкурсе Глава </w:t>
      </w:r>
      <w:r w:rsidR="00641B79">
        <w:rPr>
          <w:rFonts w:ascii="Times New Roman" w:hAnsi="Times New Roman" w:cs="Times New Roman"/>
          <w:sz w:val="24"/>
          <w:szCs w:val="24"/>
        </w:rPr>
        <w:t>се</w:t>
      </w:r>
      <w:r w:rsidR="0019764E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r w:rsidRPr="008D633F">
        <w:rPr>
          <w:rFonts w:ascii="Times New Roman" w:hAnsi="Times New Roman" w:cs="Times New Roman"/>
          <w:sz w:val="24"/>
          <w:szCs w:val="24"/>
        </w:rPr>
        <w:t>направляет указанные документы на рассмотрение Комиссии.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14. В течение 10 рабочих дней со дня поступления документов для участия в конкурсе Комиссия осуществляет проверку соответствия срока подачи и полноты представленных документов.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15. В случае несоответствия представленных участниками конкурса документов требованиям конкурсной документации Комиссия принимает решение об отказе в предоставлении гарантии указанным лицам и направляет указанное решени</w:t>
      </w:r>
      <w:r w:rsidR="00D86549" w:rsidRPr="008D633F">
        <w:rPr>
          <w:rFonts w:ascii="Times New Roman" w:hAnsi="Times New Roman" w:cs="Times New Roman"/>
          <w:sz w:val="24"/>
          <w:szCs w:val="24"/>
        </w:rPr>
        <w:t xml:space="preserve">е Главе </w:t>
      </w:r>
      <w:r w:rsidR="00641B7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19764E">
        <w:rPr>
          <w:rFonts w:ascii="Times New Roman" w:hAnsi="Times New Roman" w:cs="Times New Roman"/>
          <w:sz w:val="24"/>
          <w:szCs w:val="24"/>
        </w:rPr>
        <w:t>поселения</w:t>
      </w:r>
      <w:r w:rsidRPr="008D633F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гарантии направляется Главой </w:t>
      </w:r>
      <w:r w:rsidR="00641B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D633F">
        <w:rPr>
          <w:rFonts w:ascii="Times New Roman" w:hAnsi="Times New Roman" w:cs="Times New Roman"/>
          <w:sz w:val="24"/>
          <w:szCs w:val="24"/>
        </w:rPr>
        <w:t xml:space="preserve"> участникам конкурса в письменном виде с обоснованием причин отказа.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16. В случае соответствия документов на участие в конкурсе требованиям конкурсной документации указанные документы К</w:t>
      </w:r>
      <w:r w:rsidR="00DD7F78">
        <w:rPr>
          <w:rFonts w:ascii="Times New Roman" w:hAnsi="Times New Roman" w:cs="Times New Roman"/>
          <w:sz w:val="24"/>
          <w:szCs w:val="24"/>
        </w:rPr>
        <w:t>омиссия</w:t>
      </w:r>
      <w:r w:rsidR="00D86549" w:rsidRPr="008D633F">
        <w:rPr>
          <w:rFonts w:ascii="Times New Roman" w:hAnsi="Times New Roman" w:cs="Times New Roman"/>
          <w:sz w:val="24"/>
          <w:szCs w:val="24"/>
        </w:rPr>
        <w:t xml:space="preserve"> </w:t>
      </w:r>
      <w:r w:rsidR="00DD7F78">
        <w:rPr>
          <w:rFonts w:ascii="Times New Roman" w:hAnsi="Times New Roman" w:cs="Times New Roman"/>
          <w:sz w:val="24"/>
          <w:szCs w:val="24"/>
        </w:rPr>
        <w:t>проводит</w:t>
      </w:r>
      <w:r w:rsidRPr="008D633F">
        <w:rPr>
          <w:rFonts w:ascii="Times New Roman" w:hAnsi="Times New Roman" w:cs="Times New Roman"/>
          <w:sz w:val="24"/>
          <w:szCs w:val="24"/>
        </w:rPr>
        <w:t>:</w:t>
      </w:r>
    </w:p>
    <w:p w:rsidR="005F16A1" w:rsidRPr="008D633F" w:rsidRDefault="00DD7F78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5F16A1" w:rsidRPr="008D633F">
        <w:rPr>
          <w:rFonts w:ascii="Times New Roman" w:hAnsi="Times New Roman" w:cs="Times New Roman"/>
          <w:sz w:val="24"/>
          <w:szCs w:val="24"/>
        </w:rPr>
        <w:t xml:space="preserve"> финансового состояния участников конкурса в целях предоставления гарантии в порядке, установленном муниципальным правовым актом;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о</w:t>
      </w:r>
      <w:r w:rsidR="00DD7F78">
        <w:rPr>
          <w:rFonts w:ascii="Times New Roman" w:hAnsi="Times New Roman" w:cs="Times New Roman"/>
          <w:sz w:val="24"/>
          <w:szCs w:val="24"/>
        </w:rPr>
        <w:t>ценку</w:t>
      </w:r>
      <w:r w:rsidRPr="008D633F">
        <w:rPr>
          <w:rFonts w:ascii="Times New Roman" w:hAnsi="Times New Roman" w:cs="Times New Roman"/>
          <w:sz w:val="24"/>
          <w:szCs w:val="24"/>
        </w:rPr>
        <w:t xml:space="preserve"> соответствия участника конкурса требованиям, указанным в </w:t>
      </w:r>
      <w:hyperlink w:anchor="P50" w:history="1">
        <w:r w:rsidRPr="008D633F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8D633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17. По результатам рассмотрения </w:t>
      </w:r>
      <w:r w:rsidR="00DD7F78">
        <w:rPr>
          <w:rFonts w:ascii="Times New Roman" w:hAnsi="Times New Roman" w:cs="Times New Roman"/>
          <w:sz w:val="24"/>
          <w:szCs w:val="24"/>
        </w:rPr>
        <w:t>Комиссия составляет</w:t>
      </w:r>
      <w:r w:rsidRPr="008D633F">
        <w:rPr>
          <w:rFonts w:ascii="Times New Roman" w:hAnsi="Times New Roman" w:cs="Times New Roman"/>
          <w:sz w:val="24"/>
          <w:szCs w:val="24"/>
        </w:rPr>
        <w:t xml:space="preserve"> заключение о финансовом состоянии участников конкурса с рекомендациями о предоставлении гарантии. Срок подготовки указанного заключения составляет 30 рабочих дней со дня получения документов на рассмотрение.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18. В течение 5 рабочих дней </w:t>
      </w:r>
      <w:r w:rsidR="00DD7F78">
        <w:rPr>
          <w:rFonts w:ascii="Times New Roman" w:hAnsi="Times New Roman" w:cs="Times New Roman"/>
          <w:sz w:val="24"/>
          <w:szCs w:val="24"/>
        </w:rPr>
        <w:t>после принятия</w:t>
      </w:r>
      <w:r w:rsidRPr="008D633F">
        <w:rPr>
          <w:rFonts w:ascii="Times New Roman" w:hAnsi="Times New Roman" w:cs="Times New Roman"/>
          <w:sz w:val="24"/>
          <w:szCs w:val="24"/>
        </w:rPr>
        <w:t xml:space="preserve"> заключения Комиссия проводит заседание по отбору участников конкурса, по результатам которого Комиссией определяется победитель конкурса.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19. Критериями определения победителя конкурса являются: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1) максимальный бюджетный эффект от реализации инвестиционного проекта;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2) наивысшая оценка научно-технических, организационных показателей, социальной и экономической эффективности инвестиционного проекта;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3) минимальный срок запрашиваемой гарантии;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4) максимальная доля собственных средств субъекта инвестиционной деятельности в общем объеме финансирования инвестиционного проекта;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5) наличие гарантий,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средств;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6) наилучшее финансовое состояние субъекта инвестиционной деятельности, указанное в </w:t>
      </w:r>
      <w:r w:rsidRPr="008D633F">
        <w:rPr>
          <w:rFonts w:ascii="Times New Roman" w:hAnsi="Times New Roman" w:cs="Times New Roman"/>
          <w:sz w:val="24"/>
          <w:szCs w:val="24"/>
        </w:rPr>
        <w:lastRenderedPageBreak/>
        <w:t>заключени</w:t>
      </w:r>
      <w:proofErr w:type="gramStart"/>
      <w:r w:rsidRPr="008D63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633F">
        <w:rPr>
          <w:rFonts w:ascii="Times New Roman" w:hAnsi="Times New Roman" w:cs="Times New Roman"/>
          <w:sz w:val="24"/>
          <w:szCs w:val="24"/>
        </w:rPr>
        <w:t xml:space="preserve"> </w:t>
      </w:r>
      <w:r w:rsidR="00754ECA">
        <w:rPr>
          <w:rFonts w:ascii="Times New Roman" w:hAnsi="Times New Roman" w:cs="Times New Roman"/>
          <w:sz w:val="24"/>
          <w:szCs w:val="24"/>
        </w:rPr>
        <w:t>Комиссии</w:t>
      </w:r>
      <w:r w:rsidRPr="008D633F">
        <w:rPr>
          <w:rFonts w:ascii="Times New Roman" w:hAnsi="Times New Roman" w:cs="Times New Roman"/>
          <w:sz w:val="24"/>
          <w:szCs w:val="24"/>
        </w:rPr>
        <w:t>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20. Показателем критерия максимального бюджетного эффекта от реализации инвестиционного проекта является разница между налоговыми поступлениями в бюджет </w:t>
      </w:r>
      <w:r w:rsidR="00641B79">
        <w:rPr>
          <w:rFonts w:ascii="Times New Roman" w:hAnsi="Times New Roman" w:cs="Times New Roman"/>
          <w:sz w:val="24"/>
          <w:szCs w:val="24"/>
        </w:rPr>
        <w:t>сел</w:t>
      </w:r>
      <w:r w:rsidR="0019764E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r w:rsidRPr="008D633F">
        <w:rPr>
          <w:rFonts w:ascii="Times New Roman" w:hAnsi="Times New Roman" w:cs="Times New Roman"/>
          <w:sz w:val="24"/>
          <w:szCs w:val="24"/>
        </w:rPr>
        <w:t>в результате реализации инвестиционного проекта и объемом муниципальной гарантии.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Показателем социальной эффективности является повышение уровня занятости населения </w:t>
      </w:r>
      <w:r w:rsidR="00641B79">
        <w:rPr>
          <w:rFonts w:ascii="Times New Roman" w:hAnsi="Times New Roman" w:cs="Times New Roman"/>
          <w:sz w:val="24"/>
          <w:szCs w:val="24"/>
        </w:rPr>
        <w:t>се</w:t>
      </w:r>
      <w:r w:rsidR="0019764E">
        <w:rPr>
          <w:rFonts w:ascii="Times New Roman" w:hAnsi="Times New Roman" w:cs="Times New Roman"/>
          <w:sz w:val="24"/>
          <w:szCs w:val="24"/>
        </w:rPr>
        <w:t>льского поселения</w:t>
      </w:r>
      <w:r w:rsidRPr="008D633F">
        <w:rPr>
          <w:rFonts w:ascii="Times New Roman" w:hAnsi="Times New Roman" w:cs="Times New Roman"/>
          <w:sz w:val="24"/>
          <w:szCs w:val="24"/>
        </w:rPr>
        <w:t>, а также повышение их доходов.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Показателями экономической эффективности инвестиционного проекта являются дисконтированный срок окупаемости, чистая приведенная стоимость, внутренняя норма доходности инвестиционного проекта.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21. В течение 3 рабочих дней со дня проведения указанного заседания Комиссия оформляет протокол о результатах проведения конкурса и направляет его копии Главе </w:t>
      </w:r>
      <w:r w:rsidR="00641B79">
        <w:rPr>
          <w:rFonts w:ascii="Times New Roman" w:hAnsi="Times New Roman" w:cs="Times New Roman"/>
          <w:sz w:val="24"/>
          <w:szCs w:val="24"/>
        </w:rPr>
        <w:t>сель</w:t>
      </w:r>
      <w:r w:rsidR="0019764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Pr="008D633F">
        <w:rPr>
          <w:rFonts w:ascii="Times New Roman" w:hAnsi="Times New Roman" w:cs="Times New Roman"/>
          <w:sz w:val="24"/>
          <w:szCs w:val="24"/>
        </w:rPr>
        <w:t>и субъектам инвестиционной деятельности, принявшим участие в конкурсе.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22. По результатам рассмотрения протокола о результатах проведения конкурса Глава </w:t>
      </w:r>
      <w:r w:rsidR="001976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D0AB3">
        <w:rPr>
          <w:rFonts w:ascii="Times New Roman" w:hAnsi="Times New Roman" w:cs="Times New Roman"/>
          <w:sz w:val="24"/>
          <w:szCs w:val="24"/>
        </w:rPr>
        <w:t>позднее</w:t>
      </w:r>
      <w:r w:rsidR="00641B79">
        <w:rPr>
          <w:rFonts w:ascii="Times New Roman" w:hAnsi="Times New Roman" w:cs="Times New Roman"/>
          <w:sz w:val="24"/>
          <w:szCs w:val="24"/>
        </w:rPr>
        <w:t xml:space="preserve"> 5 рабочих дней, </w:t>
      </w:r>
      <w:r w:rsidRPr="008D633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гарантии победителю конкурса и направляет победителю </w:t>
      </w:r>
      <w:r w:rsidR="000D0AB3">
        <w:rPr>
          <w:rFonts w:ascii="Times New Roman" w:hAnsi="Times New Roman" w:cs="Times New Roman"/>
          <w:sz w:val="24"/>
          <w:szCs w:val="24"/>
        </w:rPr>
        <w:t xml:space="preserve">не позднее 3 рабочих дней </w:t>
      </w:r>
      <w:r w:rsidRPr="008D633F">
        <w:rPr>
          <w:rFonts w:ascii="Times New Roman" w:hAnsi="Times New Roman" w:cs="Times New Roman"/>
          <w:sz w:val="24"/>
          <w:szCs w:val="24"/>
        </w:rPr>
        <w:t>приглашение на заключение договора о предоставлении гарантии.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23. В случае участия в конкурсе только одного субъекта инвестиционной деятельности, документы которого соответствуют требованиям и условиям, предусмотренным конкурсной документацией, при наличии заключения </w:t>
      </w:r>
      <w:r w:rsidR="00DD7F78">
        <w:rPr>
          <w:rFonts w:ascii="Times New Roman" w:hAnsi="Times New Roman" w:cs="Times New Roman"/>
          <w:sz w:val="24"/>
          <w:szCs w:val="24"/>
        </w:rPr>
        <w:t>Комиссии</w:t>
      </w:r>
      <w:r w:rsidRPr="008D633F">
        <w:rPr>
          <w:rFonts w:ascii="Times New Roman" w:hAnsi="Times New Roman" w:cs="Times New Roman"/>
          <w:sz w:val="24"/>
          <w:szCs w:val="24"/>
        </w:rPr>
        <w:t xml:space="preserve"> с рекомендацией о предоставлении гарантии участнику Комиссия вправе принять решение о предоставлении гарантии данному участнику.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 xml:space="preserve">24. 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Главы </w:t>
      </w:r>
      <w:r w:rsidR="00641B79">
        <w:rPr>
          <w:rFonts w:ascii="Times New Roman" w:hAnsi="Times New Roman" w:cs="Times New Roman"/>
          <w:sz w:val="24"/>
          <w:szCs w:val="24"/>
        </w:rPr>
        <w:t>сел</w:t>
      </w:r>
      <w:r w:rsidR="0019764E">
        <w:rPr>
          <w:rFonts w:ascii="Times New Roman" w:hAnsi="Times New Roman" w:cs="Times New Roman"/>
          <w:sz w:val="24"/>
          <w:szCs w:val="24"/>
        </w:rPr>
        <w:t>ьского поселения</w:t>
      </w:r>
      <w:r w:rsidRPr="008D633F">
        <w:rPr>
          <w:rFonts w:ascii="Times New Roman" w:hAnsi="Times New Roman" w:cs="Times New Roman"/>
          <w:sz w:val="24"/>
          <w:szCs w:val="24"/>
        </w:rPr>
        <w:t>.</w:t>
      </w:r>
    </w:p>
    <w:p w:rsidR="005F16A1" w:rsidRPr="008D633F" w:rsidRDefault="005F16A1" w:rsidP="00197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3F">
        <w:rPr>
          <w:rFonts w:ascii="Times New Roman" w:hAnsi="Times New Roman" w:cs="Times New Roman"/>
          <w:sz w:val="24"/>
          <w:szCs w:val="24"/>
        </w:rPr>
        <w:t>25. Вопросы, не урегулированные настоящим Порядком, регулируются действующим законодательством.</w:t>
      </w: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 w:rsidP="00197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A65" w:rsidRPr="008D633F" w:rsidRDefault="00250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50A65" w:rsidRPr="008D633F" w:rsidSect="007F3E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6A1"/>
    <w:rsid w:val="00061286"/>
    <w:rsid w:val="0008529D"/>
    <w:rsid w:val="000A58B1"/>
    <w:rsid w:val="000A7258"/>
    <w:rsid w:val="000D0AB3"/>
    <w:rsid w:val="000F2BBB"/>
    <w:rsid w:val="0014719E"/>
    <w:rsid w:val="0019764E"/>
    <w:rsid w:val="00232628"/>
    <w:rsid w:val="00250A65"/>
    <w:rsid w:val="00275864"/>
    <w:rsid w:val="00277690"/>
    <w:rsid w:val="002A1765"/>
    <w:rsid w:val="002B5567"/>
    <w:rsid w:val="002E6E11"/>
    <w:rsid w:val="003309BC"/>
    <w:rsid w:val="003C4613"/>
    <w:rsid w:val="003D338A"/>
    <w:rsid w:val="0040023C"/>
    <w:rsid w:val="0049457B"/>
    <w:rsid w:val="004E29A2"/>
    <w:rsid w:val="004F78B8"/>
    <w:rsid w:val="0052399A"/>
    <w:rsid w:val="0054112A"/>
    <w:rsid w:val="005F16A1"/>
    <w:rsid w:val="00627DC0"/>
    <w:rsid w:val="00641B79"/>
    <w:rsid w:val="00654F5C"/>
    <w:rsid w:val="00665DD4"/>
    <w:rsid w:val="006A4608"/>
    <w:rsid w:val="00732CA2"/>
    <w:rsid w:val="00750FB4"/>
    <w:rsid w:val="00754ECA"/>
    <w:rsid w:val="007C5D10"/>
    <w:rsid w:val="007E025A"/>
    <w:rsid w:val="007F0986"/>
    <w:rsid w:val="007F3E99"/>
    <w:rsid w:val="0082188C"/>
    <w:rsid w:val="008B0D39"/>
    <w:rsid w:val="008B6418"/>
    <w:rsid w:val="008D633F"/>
    <w:rsid w:val="008E3B47"/>
    <w:rsid w:val="008F2570"/>
    <w:rsid w:val="008F2F46"/>
    <w:rsid w:val="009022B7"/>
    <w:rsid w:val="00940CC9"/>
    <w:rsid w:val="00957D51"/>
    <w:rsid w:val="00A24651"/>
    <w:rsid w:val="00A46CDA"/>
    <w:rsid w:val="00A5273F"/>
    <w:rsid w:val="00A62D15"/>
    <w:rsid w:val="00B00DCC"/>
    <w:rsid w:val="00B101C9"/>
    <w:rsid w:val="00BD1FD2"/>
    <w:rsid w:val="00BF3E5F"/>
    <w:rsid w:val="00CB71D9"/>
    <w:rsid w:val="00CE22B5"/>
    <w:rsid w:val="00D56756"/>
    <w:rsid w:val="00D736E2"/>
    <w:rsid w:val="00D86549"/>
    <w:rsid w:val="00D9139C"/>
    <w:rsid w:val="00DD7F78"/>
    <w:rsid w:val="00E04707"/>
    <w:rsid w:val="00E07A42"/>
    <w:rsid w:val="00E15A8A"/>
    <w:rsid w:val="00E4195C"/>
    <w:rsid w:val="00E64A30"/>
    <w:rsid w:val="00EB0A17"/>
    <w:rsid w:val="00F3218F"/>
    <w:rsid w:val="00F9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5D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5D10"/>
  </w:style>
  <w:style w:type="paragraph" w:styleId="a3">
    <w:name w:val="No Spacing"/>
    <w:uiPriority w:val="1"/>
    <w:qFormat/>
    <w:rsid w:val="00654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4E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uiPriority w:val="99"/>
    <w:rsid w:val="000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6B7840ACCE5F5670F88BB65EF020261301BE8299C7481E117AE6C719F2AE55F92CFE2893076BD3C8E4C77341IA55H" TargetMode="External"/><Relationship Id="rId4" Type="http://schemas.openxmlformats.org/officeDocument/2006/relationships/hyperlink" Target="consultantplus://offline/ref=596B7840ACCE5F5670F88BB65EF020261303BB829ECD481E117AE6C719F2AE55F92CFE2893076BD3C8E4C77341IA5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Пользователь Windows</cp:lastModifiedBy>
  <cp:revision>9</cp:revision>
  <cp:lastPrinted>2020-08-13T11:28:00Z</cp:lastPrinted>
  <dcterms:created xsi:type="dcterms:W3CDTF">2020-08-13T11:28:00Z</dcterms:created>
  <dcterms:modified xsi:type="dcterms:W3CDTF">2021-03-22T09:24:00Z</dcterms:modified>
</cp:coreProperties>
</file>