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E92132">
        <w:rPr>
          <w:rFonts w:ascii="Times New Roman" w:eastAsia="Times New Roman" w:hAnsi="Times New Roman" w:cs="Times New Roman"/>
          <w:sz w:val="32"/>
          <w:szCs w:val="32"/>
          <w:lang w:eastAsia="zh-CN"/>
        </w:rPr>
        <w:t>Администрация</w:t>
      </w: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  <w:proofErr w:type="spellStart"/>
      <w:r w:rsidRPr="00E92132">
        <w:rPr>
          <w:rFonts w:ascii="Times New Roman" w:hAnsi="Times New Roman" w:cs="Times New Roman"/>
          <w:sz w:val="32"/>
          <w:szCs w:val="32"/>
          <w:lang w:eastAsia="zh-CN"/>
        </w:rPr>
        <w:t>Логиновского</w:t>
      </w:r>
      <w:proofErr w:type="spellEnd"/>
      <w:r w:rsidRPr="00E92132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сельского поселения </w:t>
      </w: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proofErr w:type="spellStart"/>
      <w:r w:rsidRPr="00E92132">
        <w:rPr>
          <w:rFonts w:ascii="Times New Roman" w:eastAsia="Times New Roman" w:hAnsi="Times New Roman" w:cs="Times New Roman"/>
          <w:sz w:val="32"/>
          <w:szCs w:val="32"/>
          <w:lang w:eastAsia="zh-CN"/>
        </w:rPr>
        <w:t>Павлоградского</w:t>
      </w:r>
      <w:proofErr w:type="spellEnd"/>
      <w:r w:rsidRPr="00E92132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E92132">
        <w:rPr>
          <w:rFonts w:ascii="Times New Roman" w:eastAsia="Times New Roman" w:hAnsi="Times New Roman" w:cs="Times New Roman"/>
          <w:sz w:val="32"/>
          <w:szCs w:val="32"/>
          <w:lang w:eastAsia="zh-CN"/>
        </w:rPr>
        <w:t>муниципального района Омской области</w:t>
      </w: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360" w:lineRule="auto"/>
        <w:ind w:right="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E92132">
        <w:rPr>
          <w:rFonts w:ascii="Times New Roman" w:eastAsia="Times New Roman" w:hAnsi="Times New Roman" w:cs="Times New Roman"/>
          <w:sz w:val="32"/>
          <w:szCs w:val="32"/>
          <w:lang w:eastAsia="zh-CN"/>
        </w:rPr>
        <w:t>ПОСТАНОВЛЕНИЕ</w:t>
      </w:r>
    </w:p>
    <w:p w:rsidR="00714E69" w:rsidRPr="00E92132" w:rsidRDefault="00714E69" w:rsidP="00714E6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zh-CN"/>
        </w:rPr>
      </w:pPr>
    </w:p>
    <w:p w:rsidR="00714E69" w:rsidRPr="00E92132" w:rsidRDefault="002F51FB" w:rsidP="00714E69">
      <w:pPr>
        <w:spacing w:after="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17.11</w:t>
      </w:r>
      <w:r w:rsidR="00714E69" w:rsidRPr="00E92132">
        <w:rPr>
          <w:rFonts w:ascii="Times New Roman" w:eastAsia="Times New Roman" w:hAnsi="Times New Roman" w:cs="Times New Roman"/>
          <w:sz w:val="27"/>
          <w:szCs w:val="27"/>
        </w:rPr>
        <w:t>.202</w:t>
      </w:r>
      <w:r w:rsidR="00714E69">
        <w:rPr>
          <w:rFonts w:ascii="Times New Roman" w:eastAsia="Times New Roman" w:hAnsi="Times New Roman" w:cs="Times New Roman"/>
          <w:sz w:val="27"/>
          <w:szCs w:val="27"/>
        </w:rPr>
        <w:t>1</w:t>
      </w:r>
      <w:r w:rsidR="00714E69" w:rsidRPr="00E92132">
        <w:rPr>
          <w:sz w:val="27"/>
          <w:szCs w:val="27"/>
        </w:rPr>
        <w:t xml:space="preserve">                                                                                                                  </w:t>
      </w:r>
      <w:r w:rsidR="00714E69" w:rsidRPr="00E92132">
        <w:rPr>
          <w:rFonts w:ascii="Times New Roman" w:eastAsia="Times New Roman" w:hAnsi="Times New Roman" w:cs="Times New Roman"/>
          <w:sz w:val="27"/>
          <w:szCs w:val="27"/>
        </w:rPr>
        <w:t>№</w:t>
      </w:r>
      <w:r>
        <w:rPr>
          <w:rFonts w:ascii="Times New Roman" w:eastAsia="Times New Roman" w:hAnsi="Times New Roman" w:cs="Times New Roman"/>
          <w:sz w:val="27"/>
          <w:szCs w:val="27"/>
        </w:rPr>
        <w:t>87</w:t>
      </w:r>
      <w:r w:rsidR="00714E69" w:rsidRPr="00E92132">
        <w:rPr>
          <w:rFonts w:ascii="Times New Roman" w:eastAsia="Times New Roman" w:hAnsi="Times New Roman" w:cs="Times New Roman"/>
          <w:sz w:val="27"/>
          <w:szCs w:val="27"/>
        </w:rPr>
        <w:t>-п</w:t>
      </w:r>
    </w:p>
    <w:p w:rsidR="00714E69" w:rsidRPr="00E92132" w:rsidRDefault="00714E69" w:rsidP="00714E6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</w:rPr>
      </w:pPr>
    </w:p>
    <w:p w:rsidR="00714E69" w:rsidRPr="00E92132" w:rsidRDefault="00714E69" w:rsidP="00714E69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E92132">
        <w:rPr>
          <w:rFonts w:ascii="Times New Roman" w:eastAsia="Times New Roman" w:hAnsi="Times New Roman" w:cs="Times New Roman"/>
          <w:sz w:val="27"/>
          <w:szCs w:val="27"/>
        </w:rPr>
        <w:t xml:space="preserve">с. </w:t>
      </w:r>
      <w:proofErr w:type="spellStart"/>
      <w:r w:rsidRPr="00E92132">
        <w:rPr>
          <w:rFonts w:ascii="Times New Roman" w:hAnsi="Times New Roman" w:cs="Times New Roman"/>
          <w:sz w:val="27"/>
          <w:szCs w:val="27"/>
        </w:rPr>
        <w:t>Логиновка</w:t>
      </w:r>
      <w:proofErr w:type="spellEnd"/>
    </w:p>
    <w:p w:rsidR="000F3E68" w:rsidRDefault="000F3E68" w:rsidP="000F3E68">
      <w:pPr>
        <w:pStyle w:val="21"/>
        <w:spacing w:line="276" w:lineRule="auto"/>
        <w:rPr>
          <w:color w:val="000000"/>
          <w:sz w:val="24"/>
          <w:szCs w:val="24"/>
        </w:rPr>
      </w:pPr>
    </w:p>
    <w:p w:rsidR="000F3E68" w:rsidRPr="00714E69" w:rsidRDefault="000F3E68" w:rsidP="00714E69">
      <w:pPr>
        <w:pStyle w:val="21"/>
        <w:spacing w:line="276" w:lineRule="auto"/>
        <w:jc w:val="center"/>
        <w:rPr>
          <w:color w:val="000000"/>
          <w:szCs w:val="28"/>
        </w:rPr>
      </w:pPr>
      <w:r w:rsidRPr="00714E69">
        <w:rPr>
          <w:color w:val="000000"/>
          <w:szCs w:val="28"/>
        </w:rPr>
        <w:t xml:space="preserve">Об утверждении топливно-энергетического баланса </w:t>
      </w:r>
      <w:proofErr w:type="spellStart"/>
      <w:r w:rsidR="00714E69">
        <w:rPr>
          <w:color w:val="000000"/>
          <w:szCs w:val="28"/>
        </w:rPr>
        <w:t>Логиновского</w:t>
      </w:r>
      <w:proofErr w:type="spellEnd"/>
      <w:r w:rsidRPr="00714E69">
        <w:rPr>
          <w:color w:val="000000"/>
          <w:szCs w:val="28"/>
        </w:rPr>
        <w:t xml:space="preserve"> сельского поселения </w:t>
      </w:r>
      <w:proofErr w:type="spellStart"/>
      <w:r w:rsidR="00714E69">
        <w:rPr>
          <w:color w:val="000000"/>
          <w:szCs w:val="28"/>
        </w:rPr>
        <w:t>Павлоградского</w:t>
      </w:r>
      <w:proofErr w:type="spellEnd"/>
      <w:r w:rsidR="00714E69">
        <w:rPr>
          <w:color w:val="000000"/>
          <w:szCs w:val="28"/>
        </w:rPr>
        <w:t xml:space="preserve"> </w:t>
      </w:r>
      <w:r w:rsidRPr="00714E69">
        <w:rPr>
          <w:color w:val="000000"/>
          <w:szCs w:val="28"/>
        </w:rPr>
        <w:t>муниципально</w:t>
      </w:r>
      <w:r w:rsidR="00714E69">
        <w:rPr>
          <w:color w:val="000000"/>
          <w:szCs w:val="28"/>
        </w:rPr>
        <w:t>го района Омской области за 2020</w:t>
      </w:r>
      <w:r w:rsidRPr="00714E69">
        <w:rPr>
          <w:color w:val="000000"/>
          <w:szCs w:val="28"/>
        </w:rPr>
        <w:t xml:space="preserve"> год</w:t>
      </w: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  <w:r w:rsidRPr="00714E69">
        <w:rPr>
          <w:color w:val="000000"/>
          <w:szCs w:val="28"/>
        </w:rPr>
        <w:t xml:space="preserve">В соответствии с Федеральным законом от 27 июля 2010 года № 190-ФЗ «О теплоснабжении», приказом  Министерства энергетики Российской </w:t>
      </w:r>
      <w:r w:rsidRPr="002F393C">
        <w:rPr>
          <w:color w:val="000000" w:themeColor="text1"/>
          <w:szCs w:val="28"/>
        </w:rPr>
        <w:t>Федерации от 14 декабря 2011 года № 600</w:t>
      </w:r>
      <w:r w:rsidRPr="00714E69">
        <w:rPr>
          <w:color w:val="000000"/>
          <w:szCs w:val="28"/>
        </w:rPr>
        <w:t xml:space="preserve"> «Об утверждении порядка составления топливно-энергетических балансов субъектов Российской Федерации, муниципальных образований»,  на основании Устава </w:t>
      </w:r>
      <w:proofErr w:type="spellStart"/>
      <w:r w:rsidR="00714E69">
        <w:rPr>
          <w:color w:val="000000"/>
          <w:szCs w:val="28"/>
        </w:rPr>
        <w:t>Логиновского</w:t>
      </w:r>
      <w:proofErr w:type="spellEnd"/>
      <w:r w:rsidR="00714E69">
        <w:rPr>
          <w:color w:val="000000"/>
          <w:szCs w:val="28"/>
        </w:rPr>
        <w:t xml:space="preserve"> </w:t>
      </w:r>
      <w:r w:rsidRPr="00714E69">
        <w:rPr>
          <w:color w:val="000000"/>
          <w:szCs w:val="28"/>
        </w:rPr>
        <w:t xml:space="preserve">сельского поселения </w:t>
      </w:r>
      <w:proofErr w:type="spellStart"/>
      <w:r w:rsidR="00714E69">
        <w:rPr>
          <w:color w:val="000000"/>
          <w:szCs w:val="28"/>
        </w:rPr>
        <w:t>Павлоградского</w:t>
      </w:r>
      <w:proofErr w:type="spellEnd"/>
      <w:r w:rsidRPr="00714E69">
        <w:rPr>
          <w:color w:val="000000"/>
          <w:szCs w:val="28"/>
        </w:rPr>
        <w:t xml:space="preserve"> муниципального района Омской области,  </w:t>
      </w:r>
    </w:p>
    <w:p w:rsidR="000F3E68" w:rsidRPr="00714E69" w:rsidRDefault="000F3E68" w:rsidP="000F3E68">
      <w:pPr>
        <w:pStyle w:val="21"/>
        <w:spacing w:line="276" w:lineRule="auto"/>
        <w:ind w:firstLine="0"/>
        <w:rPr>
          <w:szCs w:val="28"/>
        </w:rPr>
      </w:pPr>
      <w:r w:rsidRPr="00714E69">
        <w:rPr>
          <w:szCs w:val="28"/>
        </w:rPr>
        <w:t>ПОСТАНОВЛЯЮ:</w:t>
      </w:r>
    </w:p>
    <w:p w:rsidR="000F3E68" w:rsidRPr="00714E69" w:rsidRDefault="000F3E68" w:rsidP="000F3E68">
      <w:pPr>
        <w:pStyle w:val="a6"/>
        <w:spacing w:after="0" w:line="276" w:lineRule="auto"/>
        <w:ind w:left="0" w:firstLine="709"/>
        <w:jc w:val="both"/>
        <w:rPr>
          <w:rFonts w:eastAsia="Calibri"/>
          <w:color w:val="000000"/>
          <w:spacing w:val="48"/>
          <w:sz w:val="28"/>
          <w:szCs w:val="28"/>
          <w:lang w:eastAsia="ar-SA"/>
        </w:rPr>
      </w:pPr>
    </w:p>
    <w:p w:rsidR="000F3E68" w:rsidRPr="00714E69" w:rsidRDefault="000F3E68" w:rsidP="000F3E68">
      <w:pPr>
        <w:pStyle w:val="a6"/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714E69">
        <w:rPr>
          <w:color w:val="000000"/>
          <w:sz w:val="28"/>
          <w:szCs w:val="28"/>
        </w:rPr>
        <w:t xml:space="preserve">1. Утвердить топливно-энергетический баланс </w:t>
      </w:r>
      <w:proofErr w:type="spellStart"/>
      <w:r w:rsidR="00714E69">
        <w:rPr>
          <w:color w:val="000000"/>
          <w:sz w:val="28"/>
          <w:szCs w:val="28"/>
        </w:rPr>
        <w:t>Логиновского</w:t>
      </w:r>
      <w:proofErr w:type="spellEnd"/>
      <w:r w:rsidRPr="00714E69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714E69">
        <w:rPr>
          <w:color w:val="000000"/>
          <w:sz w:val="28"/>
          <w:szCs w:val="28"/>
        </w:rPr>
        <w:t>Павлоградского</w:t>
      </w:r>
      <w:proofErr w:type="spellEnd"/>
      <w:r w:rsidRPr="00714E69">
        <w:rPr>
          <w:color w:val="000000"/>
          <w:sz w:val="28"/>
          <w:szCs w:val="28"/>
        </w:rPr>
        <w:t xml:space="preserve"> муниципально</w:t>
      </w:r>
      <w:r w:rsidR="00714E69">
        <w:rPr>
          <w:color w:val="000000"/>
          <w:sz w:val="28"/>
          <w:szCs w:val="28"/>
        </w:rPr>
        <w:t>го района Омской области за 2020</w:t>
      </w:r>
      <w:r w:rsidRPr="00714E69">
        <w:rPr>
          <w:color w:val="000000"/>
          <w:sz w:val="28"/>
          <w:szCs w:val="28"/>
        </w:rPr>
        <w:t xml:space="preserve"> год (прилагается). </w:t>
      </w:r>
    </w:p>
    <w:p w:rsidR="000F3E68" w:rsidRPr="00714E69" w:rsidRDefault="000F3E68" w:rsidP="000F3E6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69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сайте </w:t>
      </w:r>
      <w:hyperlink r:id="rId4" w:history="1">
        <w:r w:rsidR="00714E69" w:rsidRPr="00714E69">
          <w:rPr>
            <w:rStyle w:val="a3"/>
            <w:rFonts w:ascii="Times New Roman" w:hAnsi="Times New Roman" w:cs="Times New Roman"/>
            <w:sz w:val="28"/>
            <w:szCs w:val="28"/>
          </w:rPr>
          <w:t>www.lgnvs.pavlograd.omskportal.ru</w:t>
        </w:r>
      </w:hyperlink>
      <w:r w:rsidR="00714E69">
        <w:rPr>
          <w:sz w:val="28"/>
          <w:szCs w:val="28"/>
        </w:rPr>
        <w:t>.</w:t>
      </w:r>
    </w:p>
    <w:p w:rsidR="000F3E68" w:rsidRPr="00714E69" w:rsidRDefault="000F3E68" w:rsidP="000F3E6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E6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714E69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714E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0F3E68" w:rsidRPr="00714E69" w:rsidRDefault="000F3E68" w:rsidP="00714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3E68" w:rsidRPr="00714E69" w:rsidRDefault="000F3E68" w:rsidP="00714E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4E6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14E69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</w:p>
    <w:p w:rsidR="000F3E68" w:rsidRDefault="000F3E68" w:rsidP="005607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4E6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</w:t>
      </w:r>
      <w:r w:rsidR="00714E6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07FE">
        <w:rPr>
          <w:rFonts w:ascii="Times New Roman" w:hAnsi="Times New Roman" w:cs="Times New Roman"/>
          <w:sz w:val="28"/>
          <w:szCs w:val="28"/>
        </w:rPr>
        <w:t>П.П.Артамонов</w:t>
      </w:r>
    </w:p>
    <w:p w:rsidR="002F51FB" w:rsidRDefault="002F51FB" w:rsidP="005607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07FE" w:rsidRPr="005607FE" w:rsidRDefault="005607FE" w:rsidP="005607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3E68" w:rsidRDefault="000F3E68" w:rsidP="000F3E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3E68" w:rsidRDefault="000F3E68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0F3E68" w:rsidRDefault="000F3E68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 постановлению администрации</w:t>
      </w:r>
    </w:p>
    <w:p w:rsidR="000F3E68" w:rsidRDefault="005607FE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Логиновского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F3E68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0F3E68" w:rsidRDefault="005607FE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Павлоградского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F3E68">
        <w:rPr>
          <w:rFonts w:ascii="Times New Roman" w:hAnsi="Times New Roman" w:cs="Times New Roman"/>
          <w:sz w:val="20"/>
          <w:szCs w:val="20"/>
        </w:rPr>
        <w:t xml:space="preserve"> муниципального  </w:t>
      </w:r>
    </w:p>
    <w:p w:rsidR="000F3E68" w:rsidRDefault="000F3E68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района Омской области </w:t>
      </w:r>
    </w:p>
    <w:p w:rsidR="000F3E68" w:rsidRDefault="005607FE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2F51FB">
        <w:rPr>
          <w:rFonts w:ascii="Times New Roman" w:hAnsi="Times New Roman" w:cs="Times New Roman"/>
          <w:sz w:val="20"/>
          <w:szCs w:val="20"/>
        </w:rPr>
        <w:t>17.11.</w:t>
      </w:r>
      <w:r>
        <w:rPr>
          <w:rFonts w:ascii="Times New Roman" w:hAnsi="Times New Roman" w:cs="Times New Roman"/>
          <w:sz w:val="20"/>
          <w:szCs w:val="20"/>
        </w:rPr>
        <w:t>2021</w:t>
      </w:r>
      <w:r w:rsidR="002F51FB">
        <w:rPr>
          <w:rFonts w:ascii="Times New Roman" w:hAnsi="Times New Roman" w:cs="Times New Roman"/>
          <w:sz w:val="20"/>
          <w:szCs w:val="20"/>
        </w:rPr>
        <w:t xml:space="preserve"> года  №87-п</w:t>
      </w:r>
    </w:p>
    <w:p w:rsidR="000F3E68" w:rsidRDefault="000F3E68" w:rsidP="000F3E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F3E68" w:rsidRDefault="000F3E68" w:rsidP="000F3E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3E68" w:rsidRDefault="000F3E68" w:rsidP="000F3E68">
      <w:pPr>
        <w:jc w:val="both"/>
        <w:rPr>
          <w:rFonts w:ascii="Times New Roman" w:hAnsi="Times New Roman" w:cs="Times New Roman"/>
          <w:color w:val="1A171B"/>
          <w:sz w:val="24"/>
          <w:szCs w:val="24"/>
        </w:rPr>
      </w:pPr>
    </w:p>
    <w:p w:rsidR="000F3E68" w:rsidRDefault="000F3E68" w:rsidP="000F3E68">
      <w:pPr>
        <w:tabs>
          <w:tab w:val="left" w:pos="351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Топливно-энергетический баланс </w:t>
      </w:r>
      <w:proofErr w:type="spellStart"/>
      <w:r w:rsidR="005607FE">
        <w:rPr>
          <w:rFonts w:ascii="Times New Roman" w:hAnsi="Times New Roman" w:cs="Times New Roman"/>
          <w:color w:val="000000"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="005607FE">
        <w:rPr>
          <w:rFonts w:ascii="Times New Roman" w:hAnsi="Times New Roman" w:cs="Times New Roman"/>
          <w:color w:val="000000"/>
          <w:sz w:val="24"/>
          <w:szCs w:val="24"/>
        </w:rPr>
        <w:t>Павлоградского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Омской области </w:t>
      </w:r>
      <w:r w:rsidR="005607FE">
        <w:rPr>
          <w:rFonts w:ascii="Times New Roman" w:hAnsi="Times New Roman" w:cs="Times New Roman"/>
          <w:bCs/>
          <w:sz w:val="24"/>
          <w:szCs w:val="24"/>
        </w:rPr>
        <w:t>за 2020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0F3E68" w:rsidRDefault="000F3E68" w:rsidP="000F3E6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F3E68" w:rsidRDefault="000F3E68" w:rsidP="000F3E6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1. Порядок формирования топливно-энергетического баланса </w:t>
      </w:r>
      <w:proofErr w:type="spellStart"/>
      <w:r w:rsidR="005607FE">
        <w:rPr>
          <w:rFonts w:ascii="Times New Roman" w:hAnsi="Times New Roman" w:cs="Times New Roman"/>
          <w:b/>
          <w:color w:val="000000"/>
          <w:sz w:val="24"/>
          <w:szCs w:val="24"/>
        </w:rPr>
        <w:t>Логиновского</w:t>
      </w:r>
      <w:proofErr w:type="spellEnd"/>
      <w:r w:rsidR="005607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сельского поселения </w:t>
      </w:r>
      <w:proofErr w:type="spellStart"/>
      <w:r w:rsidR="005607FE">
        <w:rPr>
          <w:rFonts w:ascii="Times New Roman" w:hAnsi="Times New Roman" w:cs="Times New Roman"/>
          <w:b/>
          <w:color w:val="000000"/>
          <w:sz w:val="24"/>
          <w:szCs w:val="24"/>
        </w:rPr>
        <w:t>Павлоградского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0F3E68" w:rsidRDefault="000F3E68" w:rsidP="000F3E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3E68" w:rsidRDefault="000F3E68" w:rsidP="000F3E68">
      <w:pPr>
        <w:tabs>
          <w:tab w:val="left" w:pos="1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1.1.Основания формирования топливно-энергетического баланса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18B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FF18B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FF18B7">
        <w:rPr>
          <w:rFonts w:ascii="Times New Roman" w:hAnsi="Times New Roman" w:cs="Times New Roman"/>
          <w:bCs/>
          <w:sz w:val="24"/>
          <w:szCs w:val="24"/>
        </w:rPr>
        <w:t>Павлоградского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Федеральный закон от 27.07.2010 № 190-ФЗ «О теплоснабжении»; Приказ Минэнерго РФ </w:t>
      </w:r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>от 14.12.2011 № 600 «Об утверждении Порядка составления 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 субъектов Российской Федерации, муниципальных образований».</w:t>
      </w:r>
    </w:p>
    <w:p w:rsidR="000F3E68" w:rsidRDefault="000F3E68" w:rsidP="000F3E68">
      <w:pPr>
        <w:tabs>
          <w:tab w:val="left" w:pos="20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Источники информации для формирования топливно-энергетического баланса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Павлоградского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Омской области (далее –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поселение).</w:t>
      </w:r>
    </w:p>
    <w:p w:rsidR="000F3E68" w:rsidRDefault="000F3E68" w:rsidP="000F3E68">
      <w:pPr>
        <w:tabs>
          <w:tab w:val="left" w:pos="1860"/>
          <w:tab w:val="left" w:pos="3440"/>
          <w:tab w:val="left" w:pos="4320"/>
          <w:tab w:val="left" w:pos="4680"/>
          <w:tab w:val="left" w:pos="5460"/>
          <w:tab w:val="left" w:pos="6600"/>
          <w:tab w:val="left" w:pos="84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заполнения строк и граф баланса используется информация, предоставленная теплоснабжающими организациями муниципального образования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поселения:</w:t>
      </w:r>
    </w:p>
    <w:p w:rsidR="000F3E68" w:rsidRPr="00B61A85" w:rsidRDefault="000F3E68" w:rsidP="000F3E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сведения об объеме выработки тепловой энергии на территории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области</w:t>
      </w:r>
      <w:r w:rsidR="004D6E87">
        <w:rPr>
          <w:rFonts w:ascii="Times New Roman" w:hAnsi="Times New Roman" w:cs="Times New Roman"/>
          <w:sz w:val="24"/>
          <w:szCs w:val="24"/>
        </w:rPr>
        <w:t xml:space="preserve"> за 2020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1A7A59"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</w:t>
      </w:r>
      <w:proofErr w:type="spellStart"/>
      <w:r w:rsidR="001A7A59"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>Газпроммежрегионгаз</w:t>
      </w:r>
      <w:proofErr w:type="spellEnd"/>
      <w:r w:rsidR="001A7A59"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Омск</w:t>
      </w:r>
      <w:r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0F3E68" w:rsidRPr="00B61A85" w:rsidRDefault="000F3E68" w:rsidP="00B37AC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объеме отпущенно</w:t>
      </w:r>
      <w:r w:rsidR="004D6E87">
        <w:rPr>
          <w:rFonts w:ascii="Times New Roman" w:hAnsi="Times New Roman" w:cs="Times New Roman"/>
          <w:sz w:val="24"/>
          <w:szCs w:val="24"/>
        </w:rPr>
        <w:t>й электрической энергии  за 2020</w:t>
      </w:r>
      <w:r>
        <w:rPr>
          <w:rFonts w:ascii="Times New Roman" w:hAnsi="Times New Roman" w:cs="Times New Roman"/>
          <w:sz w:val="24"/>
          <w:szCs w:val="24"/>
        </w:rPr>
        <w:t xml:space="preserve"> потребителям </w:t>
      </w:r>
      <w:proofErr w:type="spellStart"/>
      <w:r w:rsidR="004D6E87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АО</w:t>
      </w:r>
      <w:r w:rsidRPr="004D6E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«Омская </w:t>
      </w:r>
      <w:proofErr w:type="spellStart"/>
      <w:r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>энергосбытовая</w:t>
      </w:r>
      <w:proofErr w:type="spellEnd"/>
      <w:r w:rsidRPr="00B61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компания»;</w:t>
      </w:r>
    </w:p>
    <w:p w:rsidR="000F3E68" w:rsidRDefault="000F3E68" w:rsidP="00B37A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информация об основных показателях работы организаций, оказывающих жилищно-коммунальные услуги.</w:t>
      </w:r>
    </w:p>
    <w:p w:rsidR="000F3E68" w:rsidRDefault="000F3E68" w:rsidP="00B37A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Общие положения.</w:t>
      </w:r>
    </w:p>
    <w:p w:rsidR="000F3E68" w:rsidRDefault="000F3E68" w:rsidP="00B37AC0">
      <w:pPr>
        <w:spacing w:after="0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Топливно-энергетический баланс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содержит взаимосвязанные показатели количественного соответствия поставок энергетических ресурсов на территорию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их потребления, устанавливает распределение энергетических ресурсов между системами теплоснабжения, потребителями, группами потребителей и определяет эффективность использования энергетических ресурсов.</w:t>
      </w:r>
    </w:p>
    <w:p w:rsidR="000F3E68" w:rsidRPr="002F393C" w:rsidRDefault="000F3E68" w:rsidP="00B37AC0">
      <w:pPr>
        <w:spacing w:after="0"/>
        <w:ind w:firstLine="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Баланс составляется на основе </w:t>
      </w:r>
      <w:proofErr w:type="spellStart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>однопродуктовых</w:t>
      </w:r>
      <w:proofErr w:type="spellEnd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энергетических балансов в форме таблицы п</w:t>
      </w:r>
      <w:r w:rsidR="00FF18B7">
        <w:rPr>
          <w:rFonts w:ascii="Times New Roman" w:hAnsi="Times New Roman" w:cs="Times New Roman"/>
          <w:color w:val="000000" w:themeColor="text1"/>
          <w:sz w:val="24"/>
          <w:szCs w:val="24"/>
        </w:rPr>
        <w:t>о образцу согласно приложению №2</w:t>
      </w:r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Приказу Минэнерго РФ от 14.12.2011 № 600, объединяющей данные </w:t>
      </w:r>
      <w:proofErr w:type="spellStart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>однопродуктовых</w:t>
      </w:r>
      <w:proofErr w:type="spellEnd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энергетических балансов в единый баланс, отражающий указанные данные в единых энергетических единицах.</w:t>
      </w:r>
    </w:p>
    <w:p w:rsidR="000F3E68" w:rsidRPr="002F393C" w:rsidRDefault="000F3E68" w:rsidP="000F3E68">
      <w:pPr>
        <w:ind w:firstLine="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>Однопродуктовый</w:t>
      </w:r>
      <w:proofErr w:type="spellEnd"/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энергетический баланс составляется в форме таблицы п</w:t>
      </w:r>
      <w:r w:rsidR="00FF18B7">
        <w:rPr>
          <w:rFonts w:ascii="Times New Roman" w:hAnsi="Times New Roman" w:cs="Times New Roman"/>
          <w:color w:val="000000" w:themeColor="text1"/>
          <w:sz w:val="24"/>
          <w:szCs w:val="24"/>
        </w:rPr>
        <w:t>о образцу согласно приложению №3</w:t>
      </w:r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Приказу Минэнерго РФ от 14.12.2011 № 600, отражающей в натуральных единицах формирование предложения отдельных видов </w:t>
      </w:r>
      <w:r w:rsidRPr="002F39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энергетических ресурсов или их однородных групп и их использование в процессах преобразования, передачи и конечного потребления энергетических ресурсов.</w:t>
      </w:r>
    </w:p>
    <w:p w:rsidR="000F3E68" w:rsidRDefault="000F3E68" w:rsidP="000F3E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3E68" w:rsidRDefault="000F3E68" w:rsidP="000F3E6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Однопродуктовые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балансы потребления по энергетическим ресурсам </w:t>
      </w:r>
      <w:proofErr w:type="spellStart"/>
      <w:r w:rsidR="004D6E87">
        <w:rPr>
          <w:rFonts w:ascii="Times New Roman" w:hAnsi="Times New Roman" w:cs="Times New Roman"/>
          <w:b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F3E68" w:rsidRDefault="000F3E68" w:rsidP="000F3E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Однопродуктовый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баланс потребления по энергетическим ресурсам (природному газу, электрической энергии, тепловой энергии, нефтепродуктов) </w:t>
      </w:r>
      <w:proofErr w:type="spellStart"/>
      <w:r w:rsidR="004D6E87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предоставлен в нат</w:t>
      </w:r>
      <w:r w:rsidR="00FF18B7">
        <w:rPr>
          <w:rFonts w:ascii="Times New Roman" w:hAnsi="Times New Roman" w:cs="Times New Roman"/>
          <w:sz w:val="24"/>
          <w:szCs w:val="24"/>
        </w:rPr>
        <w:t>уральных единицах (Приложение №3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F3E68" w:rsidRDefault="000F3E68" w:rsidP="000F3E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3E68" w:rsidRDefault="000F3E68" w:rsidP="000F3E6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Топливно-энергетический баланс </w:t>
      </w:r>
      <w:proofErr w:type="spellStart"/>
      <w:r w:rsidR="004D6E87">
        <w:rPr>
          <w:rFonts w:ascii="Times New Roman" w:hAnsi="Times New Roman" w:cs="Times New Roman"/>
          <w:b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F3E68" w:rsidRDefault="000F3E68" w:rsidP="000F3E68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Топливно-энергетический баланс </w:t>
      </w:r>
      <w:proofErr w:type="spellStart"/>
      <w:r w:rsidR="004D6E87">
        <w:rPr>
          <w:rFonts w:ascii="Times New Roman" w:hAnsi="Times New Roman" w:cs="Times New Roman"/>
          <w:bCs/>
          <w:sz w:val="24"/>
          <w:szCs w:val="24"/>
        </w:rPr>
        <w:t>Логиновского</w:t>
      </w:r>
      <w:proofErr w:type="spellEnd"/>
      <w:r w:rsidR="004D6E8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за 2020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составлен на основе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однопродуктовых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балансов энергетических ресурсов, в форме таблицы в тоннах условного</w:t>
      </w:r>
      <w:r w:rsidR="0059796B">
        <w:rPr>
          <w:rFonts w:ascii="Times New Roman" w:hAnsi="Times New Roman" w:cs="Times New Roman"/>
          <w:bCs/>
          <w:sz w:val="24"/>
          <w:szCs w:val="24"/>
        </w:rPr>
        <w:t xml:space="preserve"> топлива (</w:t>
      </w:r>
      <w:proofErr w:type="spellStart"/>
      <w:r w:rsidR="0059796B">
        <w:rPr>
          <w:rFonts w:ascii="Times New Roman" w:hAnsi="Times New Roman" w:cs="Times New Roman"/>
          <w:bCs/>
          <w:sz w:val="24"/>
          <w:szCs w:val="24"/>
        </w:rPr>
        <w:t>т.у.т</w:t>
      </w:r>
      <w:proofErr w:type="spellEnd"/>
      <w:r w:rsidR="0059796B">
        <w:rPr>
          <w:rFonts w:ascii="Times New Roman" w:hAnsi="Times New Roman" w:cs="Times New Roman"/>
          <w:bCs/>
          <w:sz w:val="24"/>
          <w:szCs w:val="24"/>
        </w:rPr>
        <w:t>.) (Приложение №3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0F3E68" w:rsidRDefault="000F3E68" w:rsidP="000F3E68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перерасчета топлива и энергии в тонны условного топлива единица натуральных показателей, в которых исчисля</w:t>
      </w:r>
      <w:r w:rsidR="002F51FB">
        <w:rPr>
          <w:rFonts w:ascii="Times New Roman" w:hAnsi="Times New Roman" w:cs="Times New Roman"/>
          <w:bCs/>
          <w:sz w:val="24"/>
          <w:szCs w:val="24"/>
        </w:rPr>
        <w:t>ются энергетические ресурсы умно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жаются на коэффициент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перерасчета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условное топливо исходя из фактической калорийности топлива. Коэффициенты перерасчета в условное т</w:t>
      </w:r>
      <w:r w:rsidR="0059796B">
        <w:rPr>
          <w:rFonts w:ascii="Times New Roman" w:hAnsi="Times New Roman" w:cs="Times New Roman"/>
          <w:bCs/>
          <w:sz w:val="24"/>
          <w:szCs w:val="24"/>
        </w:rPr>
        <w:t>опливо приведены в Приложение №4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F3E68" w:rsidRDefault="000F3E68" w:rsidP="000F3E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A3F" w:rsidRDefault="002D0A3F"/>
    <w:sectPr w:rsidR="002D0A3F" w:rsidSect="002F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E68"/>
    <w:rsid w:val="000339F5"/>
    <w:rsid w:val="000F3E68"/>
    <w:rsid w:val="001A7A59"/>
    <w:rsid w:val="001D1DF4"/>
    <w:rsid w:val="0025659A"/>
    <w:rsid w:val="002D0A3F"/>
    <w:rsid w:val="002F2850"/>
    <w:rsid w:val="002F393C"/>
    <w:rsid w:val="002F51FB"/>
    <w:rsid w:val="004D6E87"/>
    <w:rsid w:val="005607FE"/>
    <w:rsid w:val="0059796B"/>
    <w:rsid w:val="00714E69"/>
    <w:rsid w:val="008B3C76"/>
    <w:rsid w:val="008C78B7"/>
    <w:rsid w:val="009273D7"/>
    <w:rsid w:val="009F63A3"/>
    <w:rsid w:val="00A52524"/>
    <w:rsid w:val="00B37AC0"/>
    <w:rsid w:val="00B61A85"/>
    <w:rsid w:val="00DB5379"/>
    <w:rsid w:val="00E65A58"/>
    <w:rsid w:val="00EC659B"/>
    <w:rsid w:val="00FF1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50"/>
  </w:style>
  <w:style w:type="paragraph" w:styleId="2">
    <w:name w:val="heading 2"/>
    <w:basedOn w:val="a"/>
    <w:next w:val="a"/>
    <w:link w:val="20"/>
    <w:semiHidden/>
    <w:unhideWhenUsed/>
    <w:qFormat/>
    <w:rsid w:val="000F3E68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3E68"/>
    <w:rPr>
      <w:rFonts w:ascii="Arial" w:eastAsia="Times New Roman" w:hAnsi="Arial" w:cs="Times New Roman"/>
      <w:b/>
      <w:sz w:val="40"/>
      <w:szCs w:val="20"/>
    </w:rPr>
  </w:style>
  <w:style w:type="character" w:styleId="a3">
    <w:name w:val="Hyperlink"/>
    <w:basedOn w:val="a0"/>
    <w:uiPriority w:val="99"/>
    <w:semiHidden/>
    <w:unhideWhenUsed/>
    <w:rsid w:val="000F3E68"/>
    <w:rPr>
      <w:color w:val="0000FF"/>
      <w:u w:val="single"/>
    </w:rPr>
  </w:style>
  <w:style w:type="paragraph" w:styleId="a4">
    <w:name w:val="Title"/>
    <w:basedOn w:val="a"/>
    <w:link w:val="a5"/>
    <w:qFormat/>
    <w:rsid w:val="000F3E68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Название Знак"/>
    <w:basedOn w:val="a0"/>
    <w:link w:val="a4"/>
    <w:rsid w:val="000F3E68"/>
    <w:rPr>
      <w:rFonts w:ascii="Arial" w:eastAsia="Times New Roman" w:hAnsi="Arial" w:cs="Times New Roman"/>
      <w:sz w:val="36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0F3E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F3E6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0F3E68"/>
    <w:pPr>
      <w:overflowPunct w:val="0"/>
      <w:autoSpaceDE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gnvs.pavlograd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2021-09-30T08:53:00Z</dcterms:created>
  <dcterms:modified xsi:type="dcterms:W3CDTF">2021-11-18T08:43:00Z</dcterms:modified>
</cp:coreProperties>
</file>