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Главе администрации 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4488">
        <w:rPr>
          <w:rFonts w:ascii="Times New Roman" w:eastAsia="Calibri" w:hAnsi="Times New Roman" w:cs="Times New Roman"/>
          <w:sz w:val="24"/>
          <w:szCs w:val="24"/>
        </w:rPr>
        <w:t>Логиновского</w:t>
      </w:r>
      <w:proofErr w:type="spellEnd"/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4488">
        <w:rPr>
          <w:rFonts w:ascii="Times New Roman" w:eastAsia="Calibri" w:hAnsi="Times New Roman" w:cs="Times New Roman"/>
          <w:sz w:val="24"/>
          <w:szCs w:val="24"/>
        </w:rPr>
        <w:t>Павлоградского</w:t>
      </w:r>
      <w:proofErr w:type="spellEnd"/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Омской области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Форма заявления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Прошу принять решение о согласовании местоположения границ земельного участка.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1. Фамилия, имя, отчество (при наличии) заявителя: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2. Фамилия, имя, отчество (при наличии) представителя физического лица (в случае подачи настоящего заявления представителем заявителя):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3. Наименование и реквизиты документа, удостоверяющего полномочия представителя заявителя, подписавшего настоящее заявление: </w:t>
      </w:r>
      <w:r w:rsidRPr="00984488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4. Паспортные данные заявителя: серия ____ № _______________________________,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когда </w:t>
      </w:r>
      <w:proofErr w:type="gramStart"/>
      <w:r w:rsidRPr="00984488">
        <w:rPr>
          <w:rFonts w:ascii="Times New Roman" w:eastAsia="Calibri" w:hAnsi="Times New Roman" w:cs="Times New Roman"/>
          <w:sz w:val="24"/>
          <w:szCs w:val="24"/>
        </w:rPr>
        <w:t>выдан</w:t>
      </w:r>
      <w:proofErr w:type="gramEnd"/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 _____________, кем выдан ______________________________________.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5. Адрес регистрации по месту жительства (пребывания) с указанием почтового индекса, а также адрес фактического места жительства заявителя, адрес электронной почты (при наличии такового):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6. Идентификационный номер налогоплательщика: 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7. Контактные телефоны: 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8. Кадастровый номер земельного участка ____________________________________ 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(заполняется, если границы земельного участка подлежат уточнению в соответствии с Федеральным законом "О государственном кадастре недвижимости")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9. Кадастровый номер земельного участка или кадастровые номера земельных участков, из которых в соответствии с проектом межевания территории, схемой расположения границ земельного участка или с проектной документацией о местоположении, границах, площади и об иных количественных и качественных характеристиках предусмотрено образование испрашиваемого земельного участка: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(заполняется, если сведения о таких земельных участках внесены в государственный кадастр недвижимости)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10. Цель использования земельного участка: 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11. Вид права, на котором заявитель желает приобрести земельный участок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12. Основание предоставления земельного участка без проведения торгов: </w:t>
      </w:r>
    </w:p>
    <w:p w:rsidR="00111653" w:rsidRPr="00984488" w:rsidRDefault="00111653" w:rsidP="001116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111653" w:rsidRPr="00984488" w:rsidRDefault="00111653" w:rsidP="001116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(из числа предусмотренных </w:t>
      </w:r>
      <w:hyperlink r:id="rId4" w:history="1">
        <w:r w:rsidRPr="00984488">
          <w:rPr>
            <w:rFonts w:ascii="Times New Roman" w:eastAsia="Calibri" w:hAnsi="Times New Roman" w:cs="Times New Roman"/>
            <w:sz w:val="24"/>
            <w:szCs w:val="24"/>
          </w:rPr>
          <w:t>пунктом 2 статьи 39.3</w:t>
        </w:r>
      </w:hyperlink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5" w:history="1">
        <w:r w:rsidRPr="00984488">
          <w:rPr>
            <w:rFonts w:ascii="Times New Roman" w:eastAsia="Calibri" w:hAnsi="Times New Roman" w:cs="Times New Roman"/>
            <w:sz w:val="24"/>
            <w:szCs w:val="24"/>
          </w:rPr>
          <w:t>статьей 39.5</w:t>
        </w:r>
      </w:hyperlink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6" w:history="1">
        <w:r w:rsidRPr="00984488">
          <w:rPr>
            <w:rFonts w:ascii="Times New Roman" w:eastAsia="Calibri" w:hAnsi="Times New Roman" w:cs="Times New Roman"/>
            <w:sz w:val="24"/>
            <w:szCs w:val="24"/>
          </w:rPr>
          <w:t>пунктом 2 статьи 39.6</w:t>
        </w:r>
      </w:hyperlink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7" w:history="1">
        <w:r w:rsidRPr="00984488">
          <w:rPr>
            <w:rFonts w:ascii="Times New Roman" w:eastAsia="Calibri" w:hAnsi="Times New Roman" w:cs="Times New Roman"/>
            <w:sz w:val="24"/>
            <w:szCs w:val="24"/>
          </w:rPr>
          <w:t>пунктом 2 статьи 39.10</w:t>
        </w:r>
      </w:hyperlink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 оснований)</w:t>
      </w:r>
    </w:p>
    <w:p w:rsidR="00111653" w:rsidRPr="00984488" w:rsidRDefault="00111653" w:rsidP="001116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13. Реквизиты решения об утверждении проекта межевания территории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(заполняется, если образование земельного участка предусмотрено проектом межевания территории)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14. Реквизиты решения об изъятии земельного участка 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lastRenderedPageBreak/>
        <w:t>(заполняется, если земельный участок предоставляется взамен земельного участка, изымаемого для муниципальных нужд)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 xml:space="preserve">15. Реквизиты решения об утверждении документа территориального планирования и (или) проекта планировки территории 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(заполняется, если земельный участок предоставляется для размещения объектов, предусмотренных указанным документом и (или) проектом)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Сообщение заявителя (заявителей) о перечне зданий, сооружений, расположенных на испрашиваемом земельном участке (при их наличии):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49"/>
        <w:gridCol w:w="2410"/>
        <w:gridCol w:w="3086"/>
        <w:gridCol w:w="1982"/>
      </w:tblGrid>
      <w:tr w:rsidR="00111653" w:rsidRPr="00984488" w:rsidTr="00C26ABB">
        <w:tc>
          <w:tcPr>
            <w:tcW w:w="594" w:type="dxa"/>
            <w:vAlign w:val="center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vAlign w:val="center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объекта, адресные ориентиры</w:t>
            </w:r>
          </w:p>
        </w:tc>
        <w:tc>
          <w:tcPr>
            <w:tcW w:w="2410" w:type="dxa"/>
            <w:vAlign w:val="center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</w:t>
            </w:r>
            <w:proofErr w:type="gramStart"/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086" w:type="dxa"/>
            <w:vAlign w:val="center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правоустанавливающих документов</w:t>
            </w:r>
          </w:p>
        </w:tc>
        <w:tc>
          <w:tcPr>
            <w:tcW w:w="1982" w:type="dxa"/>
            <w:vAlign w:val="center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Кадастровые (условные, инвентарные) номера</w:t>
            </w:r>
          </w:p>
        </w:tc>
      </w:tr>
      <w:tr w:rsidR="00111653" w:rsidRPr="00984488" w:rsidTr="00C26ABB">
        <w:tc>
          <w:tcPr>
            <w:tcW w:w="594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9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653" w:rsidRPr="00984488" w:rsidTr="00C26ABB">
        <w:tc>
          <w:tcPr>
            <w:tcW w:w="594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9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653" w:rsidRPr="00984488" w:rsidTr="00C26ABB">
        <w:tc>
          <w:tcPr>
            <w:tcW w:w="594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88">
        <w:rPr>
          <w:rFonts w:ascii="Times New Roman" w:eastAsia="Calibri" w:hAnsi="Times New Roman" w:cs="Times New Roman"/>
          <w:sz w:val="24"/>
          <w:szCs w:val="24"/>
        </w:rPr>
        <w:t>В отношении земельного участка, который предстоит образовать в соответствии со схемой расположения земельного участка, я даю согласие / не даю согласие (нужное подчеркнуть) на утверждение иного варианта схемы расположения земельного участка.</w:t>
      </w:r>
    </w:p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3"/>
        <w:gridCol w:w="400"/>
        <w:gridCol w:w="5388"/>
      </w:tblGrid>
      <w:tr w:rsidR="00111653" w:rsidRPr="00984488" w:rsidTr="00C26ABB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653" w:rsidRPr="00984488" w:rsidTr="00C26ABB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заявителя / его представителя)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1653" w:rsidRPr="00984488" w:rsidRDefault="00111653" w:rsidP="00C26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488">
              <w:rPr>
                <w:rFonts w:ascii="Times New Roman" w:eastAsia="Calibri" w:hAnsi="Times New Roman" w:cs="Times New Roman"/>
                <w:sz w:val="24"/>
                <w:szCs w:val="24"/>
              </w:rPr>
              <w:t>(инициалы заявителя / его представителя)</w:t>
            </w:r>
          </w:p>
        </w:tc>
      </w:tr>
    </w:tbl>
    <w:p w:rsidR="00111653" w:rsidRPr="00984488" w:rsidRDefault="00111653" w:rsidP="001116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97B" w:rsidRDefault="0060697B"/>
    <w:sectPr w:rsidR="0060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1653"/>
    <w:rsid w:val="00111653"/>
    <w:rsid w:val="0060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4E75998F62DE598EA72B853F315FAE64852212F5D0609EF1C1C73CDD03FE2D838D6D732840T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E75998F62DE598EA72B853F315FAE64852212F5D0609EF1C1C73CDD03FE2D838D6D722940T1F" TargetMode="External"/><Relationship Id="rId5" Type="http://schemas.openxmlformats.org/officeDocument/2006/relationships/hyperlink" Target="consultantplus://offline/ref=0B4E75998F62DE598EA72B853F315FAE64852212F5D0609EF1C1C73CDD03FE2D838D6D722A40T3F" TargetMode="External"/><Relationship Id="rId4" Type="http://schemas.openxmlformats.org/officeDocument/2006/relationships/hyperlink" Target="consultantplus://offline/ref=0B4E75998F62DE598EA72B853F315FAE64852212F5D0609EF1C1C73CDD03FE2D838D6D722C40T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>Home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2021-04-01T06:00:00Z</dcterms:created>
  <dcterms:modified xsi:type="dcterms:W3CDTF">2021-04-01T06:00:00Z</dcterms:modified>
</cp:coreProperties>
</file>